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8" w:rsidRDefault="00D5391B" w:rsidP="0012383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175260</wp:posOffset>
            </wp:positionV>
            <wp:extent cx="6569075" cy="9036685"/>
            <wp:effectExtent l="19050" t="0" r="3175" b="0"/>
            <wp:wrapSquare wrapText="bothSides"/>
            <wp:docPr id="2" name="Рисунок 2" descr="C:\Users\Школа1 ДДТ\Desktop\выгрузка сканера\Ко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 ДДТ\Desktop\выгрузка сканера\Кол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03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448" w:rsidRDefault="00071448" w:rsidP="00123835"/>
    <w:p w:rsidR="00B84A13" w:rsidRPr="00F67F59" w:rsidRDefault="00C85CB9" w:rsidP="00F67F59">
      <w:pPr>
        <w:pStyle w:val="FR1"/>
        <w:spacing w:line="276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="00DF4232" w:rsidRPr="00CA6352">
        <w:rPr>
          <w:rFonts w:ascii="Times New Roman" w:hAnsi="Times New Roman"/>
          <w:b w:val="0"/>
          <w:sz w:val="24"/>
          <w:szCs w:val="24"/>
        </w:rPr>
        <w:t xml:space="preserve">. </w:t>
      </w:r>
      <w:r w:rsidR="00237730" w:rsidRPr="00F67F59">
        <w:rPr>
          <w:rFonts w:ascii="Times New Roman" w:hAnsi="Times New Roman"/>
          <w:b w:val="0"/>
          <w:sz w:val="24"/>
          <w:szCs w:val="24"/>
        </w:rPr>
        <w:t>Внести изменения в</w:t>
      </w:r>
      <w:r w:rsidRPr="00F67F59">
        <w:rPr>
          <w:rFonts w:ascii="Times New Roman" w:hAnsi="Times New Roman"/>
          <w:b w:val="0"/>
          <w:sz w:val="24"/>
          <w:szCs w:val="24"/>
        </w:rPr>
        <w:t xml:space="preserve"> Приложение 3 к коллективному договору «Положение об оплате труда работников филиала дополнительного образования детей «Дом детского творчества» муниципального образовательного учреждения «Средняя общеобразовательная школа №1 города Коряжмы»</w:t>
      </w:r>
      <w:r w:rsidR="004C082E" w:rsidRPr="00F67F59">
        <w:rPr>
          <w:rFonts w:ascii="Times New Roman" w:hAnsi="Times New Roman"/>
          <w:b w:val="0"/>
          <w:sz w:val="24"/>
          <w:szCs w:val="24"/>
        </w:rPr>
        <w:t xml:space="preserve"> изложив в новой редакции</w:t>
      </w:r>
      <w:r w:rsidR="00D46E02" w:rsidRPr="00F67F59">
        <w:rPr>
          <w:rFonts w:ascii="Times New Roman" w:hAnsi="Times New Roman"/>
          <w:b w:val="0"/>
          <w:sz w:val="24"/>
          <w:szCs w:val="24"/>
        </w:rPr>
        <w:t xml:space="preserve"> Приложение 2 к положению о системе оплаты  труда работников  ФДОД «Дом детского творчества» МОУ«СОШ №1 г</w:t>
      </w:r>
      <w:proofErr w:type="gramStart"/>
      <w:r w:rsidR="00D46E02" w:rsidRPr="00F67F59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="00D46E02" w:rsidRPr="00F67F59">
        <w:rPr>
          <w:rFonts w:ascii="Times New Roman" w:hAnsi="Times New Roman"/>
          <w:b w:val="0"/>
          <w:sz w:val="24"/>
          <w:szCs w:val="24"/>
        </w:rPr>
        <w:t>оряжмы»</w:t>
      </w:r>
      <w:r w:rsidR="004C082E" w:rsidRPr="00F67F59">
        <w:rPr>
          <w:rFonts w:ascii="Times New Roman" w:hAnsi="Times New Roman"/>
          <w:b w:val="0"/>
          <w:sz w:val="24"/>
          <w:szCs w:val="24"/>
        </w:rPr>
        <w:t>:</w:t>
      </w:r>
      <w:r w:rsidRPr="00F67F59">
        <w:rPr>
          <w:rFonts w:ascii="Times New Roman" w:hAnsi="Times New Roman"/>
          <w:sz w:val="24"/>
          <w:szCs w:val="24"/>
        </w:rPr>
        <w:t xml:space="preserve"> </w:t>
      </w:r>
      <w:bookmarkStart w:id="0" w:name="dfasagcpgc"/>
      <w:bookmarkStart w:id="1" w:name="bssPhr24"/>
      <w:bookmarkStart w:id="2" w:name="gb165"/>
      <w:bookmarkEnd w:id="0"/>
      <w:bookmarkEnd w:id="1"/>
      <w:bookmarkEnd w:id="2"/>
    </w:p>
    <w:p w:rsidR="002A2B89" w:rsidRDefault="002A2B89" w:rsidP="002A2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34B7F" w:rsidRDefault="00534B7F" w:rsidP="002A2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34B7F" w:rsidRDefault="00534B7F" w:rsidP="002A2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34B7F" w:rsidRPr="00F67F59" w:rsidRDefault="00534B7F" w:rsidP="002A2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46E02" w:rsidRPr="00F67F59" w:rsidRDefault="00D46E02" w:rsidP="00D46E0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bookmarkStart w:id="3" w:name="dfasa3mucm"/>
      <w:bookmarkStart w:id="4" w:name="bssPhr59"/>
      <w:bookmarkStart w:id="5" w:name="gb200"/>
      <w:bookmarkEnd w:id="3"/>
      <w:bookmarkEnd w:id="4"/>
      <w:bookmarkEnd w:id="5"/>
      <w:r w:rsidRPr="00F67F59">
        <w:rPr>
          <w:rFonts w:ascii="Times New Roman" w:hAnsi="Times New Roman" w:cs="Times New Roman"/>
          <w:sz w:val="18"/>
          <w:szCs w:val="18"/>
        </w:rPr>
        <w:t>Приложение 2</w:t>
      </w:r>
    </w:p>
    <w:p w:rsidR="00D46E02" w:rsidRPr="00F67F59" w:rsidRDefault="00D46E02" w:rsidP="00D46E02">
      <w:pPr>
        <w:tabs>
          <w:tab w:val="left" w:pos="284"/>
          <w:tab w:val="left" w:pos="426"/>
        </w:tabs>
        <w:ind w:right="-53"/>
        <w:jc w:val="right"/>
        <w:rPr>
          <w:sz w:val="18"/>
          <w:szCs w:val="18"/>
        </w:rPr>
      </w:pPr>
      <w:r w:rsidRPr="00F67F59">
        <w:rPr>
          <w:sz w:val="18"/>
          <w:szCs w:val="18"/>
        </w:rPr>
        <w:t xml:space="preserve">к положению о системе оплаты </w:t>
      </w:r>
    </w:p>
    <w:p w:rsidR="00D46E02" w:rsidRPr="00F67F59" w:rsidRDefault="00D46E02" w:rsidP="00D46E02">
      <w:pPr>
        <w:tabs>
          <w:tab w:val="left" w:pos="284"/>
          <w:tab w:val="left" w:pos="426"/>
        </w:tabs>
        <w:ind w:right="-53"/>
        <w:jc w:val="right"/>
        <w:rPr>
          <w:sz w:val="18"/>
          <w:szCs w:val="18"/>
        </w:rPr>
      </w:pPr>
      <w:r w:rsidRPr="00F67F59">
        <w:rPr>
          <w:sz w:val="18"/>
          <w:szCs w:val="18"/>
        </w:rPr>
        <w:t>труда работников</w:t>
      </w:r>
    </w:p>
    <w:p w:rsidR="00D46E02" w:rsidRPr="00F67F59" w:rsidRDefault="00D46E02" w:rsidP="00D46E02">
      <w:pPr>
        <w:tabs>
          <w:tab w:val="left" w:pos="284"/>
          <w:tab w:val="left" w:pos="426"/>
        </w:tabs>
        <w:ind w:right="-53"/>
        <w:jc w:val="right"/>
        <w:rPr>
          <w:sz w:val="18"/>
          <w:szCs w:val="18"/>
        </w:rPr>
      </w:pPr>
      <w:r w:rsidRPr="00F67F59">
        <w:rPr>
          <w:sz w:val="18"/>
          <w:szCs w:val="18"/>
        </w:rPr>
        <w:t xml:space="preserve"> ФДОД «Дом детского творчества»</w:t>
      </w:r>
    </w:p>
    <w:p w:rsidR="00D46E02" w:rsidRPr="00F67F59" w:rsidRDefault="00D46E02" w:rsidP="00D46E02">
      <w:pPr>
        <w:tabs>
          <w:tab w:val="left" w:pos="284"/>
          <w:tab w:val="left" w:pos="426"/>
        </w:tabs>
        <w:ind w:right="-53"/>
        <w:jc w:val="right"/>
        <w:rPr>
          <w:sz w:val="18"/>
          <w:szCs w:val="18"/>
        </w:rPr>
      </w:pPr>
      <w:r w:rsidRPr="00F67F59">
        <w:rPr>
          <w:sz w:val="18"/>
          <w:szCs w:val="18"/>
        </w:rPr>
        <w:t>МОУ«СОШ №1 г</w:t>
      </w:r>
      <w:proofErr w:type="gramStart"/>
      <w:r w:rsidRPr="00F67F59">
        <w:rPr>
          <w:sz w:val="18"/>
          <w:szCs w:val="18"/>
        </w:rPr>
        <w:t>.К</w:t>
      </w:r>
      <w:proofErr w:type="gramEnd"/>
      <w:r w:rsidRPr="00F67F59">
        <w:rPr>
          <w:sz w:val="18"/>
          <w:szCs w:val="18"/>
        </w:rPr>
        <w:t>оряжмы»</w:t>
      </w:r>
    </w:p>
    <w:p w:rsidR="00D46E02" w:rsidRPr="00F67F59" w:rsidRDefault="00D46E02" w:rsidP="00D46E02">
      <w:pPr>
        <w:tabs>
          <w:tab w:val="left" w:pos="284"/>
          <w:tab w:val="left" w:pos="426"/>
        </w:tabs>
        <w:ind w:right="-53"/>
        <w:jc w:val="right"/>
      </w:pPr>
    </w:p>
    <w:p w:rsidR="00D46E02" w:rsidRPr="00F67F59" w:rsidRDefault="00D46E02" w:rsidP="00D46E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59">
        <w:rPr>
          <w:rFonts w:ascii="Times New Roman" w:hAnsi="Times New Roman" w:cs="Times New Roman"/>
          <w:b/>
          <w:sz w:val="24"/>
          <w:szCs w:val="24"/>
        </w:rPr>
        <w:t>Минимальные размеры окладов (должностных окладов), ставок заработной платы работников учреждения по профессиональным квалификационным</w:t>
      </w:r>
      <w:r w:rsidRPr="00F67F59">
        <w:rPr>
          <w:rFonts w:ascii="Times New Roman" w:hAnsi="Times New Roman" w:cs="Times New Roman"/>
          <w:sz w:val="24"/>
          <w:szCs w:val="24"/>
        </w:rPr>
        <w:t xml:space="preserve"> </w:t>
      </w:r>
      <w:r w:rsidRPr="00F67F59">
        <w:rPr>
          <w:rFonts w:ascii="Times New Roman" w:hAnsi="Times New Roman" w:cs="Times New Roman"/>
          <w:b/>
          <w:sz w:val="24"/>
          <w:szCs w:val="24"/>
        </w:rPr>
        <w:t>группам должностей работников учреждения</w:t>
      </w:r>
    </w:p>
    <w:p w:rsidR="00D46E02" w:rsidRPr="00F67F59" w:rsidRDefault="00D46E02" w:rsidP="00D46E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8" w:type="dxa"/>
        <w:jc w:val="center"/>
        <w:tblCellMar>
          <w:top w:w="63" w:type="dxa"/>
          <w:left w:w="38" w:type="dxa"/>
          <w:bottom w:w="63" w:type="dxa"/>
          <w:right w:w="125" w:type="dxa"/>
        </w:tblCellMar>
        <w:tblLook w:val="0000"/>
      </w:tblPr>
      <w:tblGrid>
        <w:gridCol w:w="3474"/>
        <w:gridCol w:w="3486"/>
        <w:gridCol w:w="2558"/>
      </w:tblGrid>
      <w:tr w:rsidR="00D46E02" w:rsidRPr="00F67F59" w:rsidTr="006A13ED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Минимальные размеры окладов (должностных окладов), ставок заработной платы</w:t>
            </w:r>
          </w:p>
        </w:tc>
      </w:tr>
      <w:tr w:rsidR="00D46E02" w:rsidRPr="00F67F59" w:rsidTr="006A13ED">
        <w:trPr>
          <w:jc w:val="center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center"/>
              <w:rPr>
                <w:rFonts w:ascii="georgia_numerals" w:hAnsi="georgia_numerals"/>
                <w:b/>
              </w:rPr>
            </w:pPr>
            <w:bookmarkStart w:id="6" w:name="dfasqffv68"/>
            <w:bookmarkStart w:id="7" w:name="bssPhr339"/>
            <w:bookmarkStart w:id="8" w:name="gb4"/>
            <w:bookmarkStart w:id="9" w:name="dfas55ugvb"/>
            <w:bookmarkStart w:id="10" w:name="bssPhr335"/>
            <w:bookmarkStart w:id="11" w:name="gb1"/>
            <w:bookmarkEnd w:id="6"/>
            <w:bookmarkEnd w:id="7"/>
            <w:bookmarkEnd w:id="8"/>
            <w:bookmarkEnd w:id="9"/>
            <w:bookmarkEnd w:id="10"/>
            <w:bookmarkEnd w:id="11"/>
            <w:r w:rsidRPr="00F67F59">
              <w:rPr>
                <w:rFonts w:ascii="georgia_numerals" w:hAnsi="georgia_numerals"/>
                <w:b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D46E02" w:rsidRPr="00F67F59" w:rsidTr="006A13ED">
        <w:trPr>
          <w:jc w:val="center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center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46E02" w:rsidRPr="00F67F59" w:rsidTr="006A13ED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bookmarkStart w:id="12" w:name="dfasq2agw0"/>
            <w:bookmarkStart w:id="13" w:name="bssPhr340"/>
            <w:bookmarkStart w:id="14" w:name="gb5"/>
            <w:bookmarkEnd w:id="12"/>
            <w:bookmarkEnd w:id="13"/>
            <w:bookmarkEnd w:id="14"/>
            <w:r w:rsidRPr="00F67F59">
              <w:t>1 квалификационный уровень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r w:rsidRPr="00F67F59">
              <w:t>Старший вожатый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F8569C" w:rsidP="006A13ED">
            <w:pPr>
              <w:jc w:val="both"/>
            </w:pPr>
            <w:r w:rsidRPr="00F67F59">
              <w:t>7 896</w:t>
            </w:r>
            <w:r w:rsidR="00D46E02" w:rsidRPr="00F67F59">
              <w:t xml:space="preserve">,00 </w:t>
            </w:r>
          </w:p>
        </w:tc>
      </w:tr>
      <w:tr w:rsidR="00D46E02" w:rsidRPr="00F67F59" w:rsidTr="006A13ED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bookmarkStart w:id="15" w:name="dfas02k8l4"/>
            <w:bookmarkStart w:id="16" w:name="bssPhr341"/>
            <w:bookmarkStart w:id="17" w:name="gb6"/>
            <w:bookmarkEnd w:id="15"/>
            <w:bookmarkEnd w:id="16"/>
            <w:bookmarkEnd w:id="17"/>
            <w:r w:rsidRPr="00F67F59">
              <w:t>2 квалификационный уровень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r w:rsidRPr="00F67F59">
              <w:t>Педагог дополнительного образования</w:t>
            </w:r>
          </w:p>
          <w:p w:rsidR="00D46E02" w:rsidRPr="00F67F59" w:rsidRDefault="00D46E02" w:rsidP="006A13ED">
            <w:pPr>
              <w:jc w:val="both"/>
            </w:pPr>
            <w:r w:rsidRPr="00F67F59">
              <w:t xml:space="preserve">концертмейстер </w:t>
            </w:r>
          </w:p>
          <w:p w:rsidR="00D46E02" w:rsidRPr="00F67F59" w:rsidRDefault="00D46E02" w:rsidP="006A13ED">
            <w:pPr>
              <w:jc w:val="both"/>
            </w:pPr>
            <w:r w:rsidRPr="00F67F59">
              <w:t>педагог-организатор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F8569C">
            <w:pPr>
              <w:jc w:val="both"/>
            </w:pPr>
            <w:r w:rsidRPr="00F67F59">
              <w:t xml:space="preserve">8 </w:t>
            </w:r>
            <w:r w:rsidR="00F8569C" w:rsidRPr="00F67F59">
              <w:t>369</w:t>
            </w:r>
            <w:r w:rsidRPr="00F67F59">
              <w:t>,00</w:t>
            </w:r>
          </w:p>
        </w:tc>
      </w:tr>
      <w:tr w:rsidR="00D46E02" w:rsidRPr="00F67F59" w:rsidTr="006A13ED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bookmarkStart w:id="18" w:name="dfasw1ep9g"/>
            <w:bookmarkStart w:id="19" w:name="bssPhr342"/>
            <w:bookmarkStart w:id="20" w:name="gb7"/>
            <w:bookmarkEnd w:id="18"/>
            <w:bookmarkEnd w:id="19"/>
            <w:bookmarkEnd w:id="20"/>
            <w:r w:rsidRPr="00F67F59">
              <w:t>3 квалификационный уровень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</w:pPr>
            <w:r w:rsidRPr="00F67F59">
              <w:t>Методист</w:t>
            </w:r>
          </w:p>
          <w:p w:rsidR="00D46E02" w:rsidRPr="00F67F59" w:rsidRDefault="00D46E02" w:rsidP="006A13ED">
            <w:pPr>
              <w:jc w:val="both"/>
            </w:pPr>
            <w:r w:rsidRPr="00F67F59">
              <w:t>Методист муниципального опорного центра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DC5FDC">
            <w:pPr>
              <w:jc w:val="both"/>
            </w:pPr>
            <w:r w:rsidRPr="00F67F59">
              <w:t xml:space="preserve">8 </w:t>
            </w:r>
            <w:r w:rsidR="00DC5FDC" w:rsidRPr="00F67F59">
              <w:t>843</w:t>
            </w:r>
            <w:r w:rsidRPr="00F67F59">
              <w:t xml:space="preserve">,00 </w:t>
            </w:r>
          </w:p>
        </w:tc>
      </w:tr>
    </w:tbl>
    <w:p w:rsidR="00D46E02" w:rsidRPr="00F67F59" w:rsidRDefault="00D46E02" w:rsidP="00D46E02">
      <w:pPr>
        <w:pStyle w:val="a6"/>
        <w:shd w:val="clear" w:color="auto" w:fill="FFFFFF"/>
        <w:spacing w:beforeAutospacing="0" w:afterAutospacing="0"/>
        <w:jc w:val="center"/>
        <w:rPr>
          <w:rFonts w:ascii="georgia_numerals" w:hAnsi="georgia_numerals"/>
          <w:b/>
        </w:rPr>
      </w:pPr>
      <w:bookmarkStart w:id="21" w:name="gb476"/>
      <w:bookmarkStart w:id="22" w:name="bssPhr350"/>
      <w:bookmarkStart w:id="23" w:name="dfas4ehrfm"/>
      <w:bookmarkStart w:id="24" w:name="gb475"/>
      <w:bookmarkStart w:id="25" w:name="bssPhr346"/>
      <w:bookmarkStart w:id="26" w:name="dfaszu3dka"/>
      <w:bookmarkStart w:id="27" w:name="dfaswzv3ou"/>
      <w:bookmarkStart w:id="28" w:name="bssPhr344"/>
      <w:bookmarkStart w:id="29" w:name="gb9"/>
      <w:bookmarkStart w:id="30" w:name="dfassq674m"/>
      <w:bookmarkStart w:id="31" w:name="bssPhr343"/>
      <w:bookmarkStart w:id="32" w:name="gb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F67F59">
        <w:rPr>
          <w:rFonts w:ascii="georgia_numerals" w:hAnsi="georgia_numerals"/>
          <w:b/>
        </w:rPr>
        <w:t>Профессиональные квалификационные группы</w:t>
      </w:r>
      <w:r w:rsidRPr="00F67F59">
        <w:rPr>
          <w:rFonts w:ascii="georgia_numerals" w:hAnsi="georgia_numerals"/>
          <w:b/>
        </w:rPr>
        <w:br/>
      </w:r>
      <w:bookmarkStart w:id="33" w:name="gb580"/>
      <w:bookmarkEnd w:id="33"/>
      <w:r w:rsidRPr="00F67F59">
        <w:rPr>
          <w:rFonts w:ascii="georgia_numerals" w:hAnsi="georgia_numerals"/>
          <w:b/>
        </w:rPr>
        <w:t>общеотраслевых должностей руководителей, специалистов и служащих</w:t>
      </w:r>
    </w:p>
    <w:tbl>
      <w:tblPr>
        <w:tblW w:w="9518" w:type="dxa"/>
        <w:jc w:val="center"/>
        <w:tblCellMar>
          <w:top w:w="63" w:type="dxa"/>
          <w:left w:w="38" w:type="dxa"/>
          <w:bottom w:w="63" w:type="dxa"/>
          <w:right w:w="125" w:type="dxa"/>
        </w:tblCellMar>
        <w:tblLook w:val="0000"/>
      </w:tblPr>
      <w:tblGrid>
        <w:gridCol w:w="3477"/>
        <w:gridCol w:w="3479"/>
        <w:gridCol w:w="2562"/>
      </w:tblGrid>
      <w:tr w:rsidR="00D46E02" w:rsidRPr="00F67F59" w:rsidTr="006A13ED">
        <w:trPr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bookmarkStart w:id="34" w:name="dfasumzcg8"/>
            <w:bookmarkStart w:id="35" w:name="bssPhr351"/>
            <w:bookmarkStart w:id="36" w:name="gb14"/>
            <w:bookmarkEnd w:id="34"/>
            <w:bookmarkEnd w:id="35"/>
            <w:bookmarkEnd w:id="36"/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Минимальные размеры окладов (должностных окладов), ставок заработной платы</w:t>
            </w:r>
          </w:p>
        </w:tc>
      </w:tr>
      <w:tr w:rsidR="00D46E02" w:rsidRPr="00F67F59" w:rsidTr="006A13ED">
        <w:trPr>
          <w:jc w:val="center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37" w:name="dfasalxqru"/>
            <w:bookmarkStart w:id="38" w:name="bssPhr355"/>
            <w:bookmarkStart w:id="39" w:name="gb18"/>
            <w:bookmarkStart w:id="40" w:name="dfaswlr6pg"/>
            <w:bookmarkStart w:id="41" w:name="bssPhr352"/>
            <w:bookmarkStart w:id="42" w:name="gb15"/>
            <w:bookmarkEnd w:id="37"/>
            <w:bookmarkEnd w:id="38"/>
            <w:bookmarkEnd w:id="39"/>
            <w:bookmarkEnd w:id="40"/>
            <w:bookmarkEnd w:id="41"/>
            <w:bookmarkEnd w:id="42"/>
            <w:r w:rsidRPr="00F67F59">
              <w:rPr>
                <w:rFonts w:ascii="georgia_numerals" w:hAnsi="georgia_numerals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D46E02" w:rsidRPr="00F67F59" w:rsidTr="006A13ED">
        <w:trPr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43" w:name="dfasf9yxz4"/>
            <w:bookmarkStart w:id="44" w:name="bssPhr356"/>
            <w:bookmarkStart w:id="45" w:name="gb19"/>
            <w:bookmarkEnd w:id="43"/>
            <w:bookmarkEnd w:id="44"/>
            <w:bookmarkEnd w:id="45"/>
            <w:r w:rsidRPr="00F67F59">
              <w:rPr>
                <w:rFonts w:ascii="georgia_numerals" w:hAnsi="georgia_numerals"/>
              </w:rPr>
              <w:t>1 квалификационный уровень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t>Т</w:t>
            </w:r>
            <w:r w:rsidRPr="00F67F59">
              <w:rPr>
                <w:rFonts w:ascii="georgia_numerals" w:hAnsi="georgia_numerals"/>
              </w:rPr>
              <w:t>ехник</w:t>
            </w:r>
          </w:p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 xml:space="preserve"> художник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006985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4 816</w:t>
            </w:r>
            <w:r w:rsidR="00D46E02" w:rsidRPr="00F67F59">
              <w:rPr>
                <w:rFonts w:ascii="georgia_numerals" w:hAnsi="georgia_numerals"/>
              </w:rPr>
              <w:t>,00</w:t>
            </w:r>
          </w:p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</w:p>
        </w:tc>
      </w:tr>
      <w:tr w:rsidR="00D46E02" w:rsidRPr="00F67F59" w:rsidTr="006A13ED">
        <w:trPr>
          <w:trHeight w:val="678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46" w:name="dfascg6vke"/>
            <w:bookmarkStart w:id="47" w:name="bssPhr357"/>
            <w:bookmarkStart w:id="48" w:name="gb20"/>
            <w:bookmarkEnd w:id="46"/>
            <w:bookmarkEnd w:id="47"/>
            <w:bookmarkEnd w:id="48"/>
            <w:r w:rsidRPr="00F67F59">
              <w:rPr>
                <w:rFonts w:ascii="georgia_numerals" w:hAnsi="georgia_numerals"/>
              </w:rPr>
              <w:lastRenderedPageBreak/>
              <w:t>2 квалификационный уровень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pStyle w:val="a6"/>
              <w:jc w:val="both"/>
            </w:pPr>
            <w:bookmarkStart w:id="49" w:name="dfasddt0p3"/>
            <w:bookmarkStart w:id="50" w:name="bssPhr358"/>
            <w:bookmarkStart w:id="51" w:name="gb21"/>
            <w:bookmarkEnd w:id="49"/>
            <w:bookmarkEnd w:id="50"/>
            <w:bookmarkEnd w:id="51"/>
            <w:r w:rsidRPr="00F67F59">
              <w:t>З</w:t>
            </w:r>
            <w:r w:rsidRPr="00F67F59">
              <w:rPr>
                <w:rFonts w:ascii="georgia_numerals" w:hAnsi="georgia_numerals"/>
              </w:rPr>
              <w:t>аведующий складом</w:t>
            </w:r>
            <w:bookmarkStart w:id="52" w:name="dfas7xy9yi"/>
            <w:bookmarkStart w:id="53" w:name="bssPhr360"/>
            <w:bookmarkStart w:id="54" w:name="dfasxed0bi"/>
            <w:bookmarkStart w:id="55" w:name="bssPhr359"/>
            <w:bookmarkStart w:id="56" w:name="gb22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006985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5 255</w:t>
            </w:r>
            <w:r w:rsidR="00D46E02" w:rsidRPr="00F67F59">
              <w:rPr>
                <w:rFonts w:ascii="georgia_numerals" w:hAnsi="georgia_numerals"/>
              </w:rPr>
              <w:t>,00</w:t>
            </w:r>
          </w:p>
        </w:tc>
      </w:tr>
      <w:tr w:rsidR="00D46E02" w:rsidRPr="00F67F59" w:rsidTr="006A13ED">
        <w:trPr>
          <w:jc w:val="center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center"/>
              <w:rPr>
                <w:rFonts w:ascii="georgia_numerals" w:hAnsi="georgia_numerals"/>
                <w:b/>
              </w:rPr>
            </w:pPr>
            <w:bookmarkStart w:id="57" w:name="dfas4pr8wy"/>
            <w:bookmarkStart w:id="58" w:name="bssPhr364"/>
            <w:bookmarkStart w:id="59" w:name="gb25"/>
            <w:bookmarkStart w:id="60" w:name="dfas1wccwq"/>
            <w:bookmarkStart w:id="61" w:name="bssPhr361"/>
            <w:bookmarkStart w:id="62" w:name="gb23"/>
            <w:bookmarkEnd w:id="57"/>
            <w:bookmarkEnd w:id="58"/>
            <w:bookmarkEnd w:id="59"/>
            <w:bookmarkEnd w:id="60"/>
            <w:bookmarkEnd w:id="61"/>
            <w:bookmarkEnd w:id="62"/>
            <w:r w:rsidRPr="00F67F59">
              <w:rPr>
                <w:rFonts w:ascii="georgia_numerals" w:hAnsi="georgia_numerals"/>
                <w:b/>
              </w:rPr>
              <w:t>Профессиональная квалификационная группа "Общеотраслевые должности</w:t>
            </w:r>
          </w:p>
          <w:p w:rsidR="00D46E02" w:rsidRPr="00F67F59" w:rsidRDefault="00D46E02" w:rsidP="006A13ED">
            <w:pPr>
              <w:jc w:val="center"/>
              <w:rPr>
                <w:rFonts w:ascii="georgia_numerals" w:hAnsi="georgia_numerals"/>
                <w:b/>
              </w:rPr>
            </w:pPr>
            <w:r w:rsidRPr="00F67F59">
              <w:rPr>
                <w:rFonts w:ascii="georgia_numerals" w:hAnsi="georgia_numerals"/>
                <w:b/>
              </w:rPr>
              <w:t>служащих третьего уровня"</w:t>
            </w:r>
          </w:p>
        </w:tc>
      </w:tr>
      <w:tr w:rsidR="00D46E02" w:rsidRPr="00F67F59" w:rsidTr="006A13ED">
        <w:trPr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63" w:name="dfasgg43cp"/>
            <w:bookmarkStart w:id="64" w:name="bssPhr365"/>
            <w:bookmarkStart w:id="65" w:name="gb26"/>
            <w:bookmarkEnd w:id="63"/>
            <w:bookmarkEnd w:id="64"/>
            <w:bookmarkEnd w:id="65"/>
            <w:r w:rsidRPr="00F67F59">
              <w:rPr>
                <w:rFonts w:ascii="georgia_numerals" w:hAnsi="georgia_numerals"/>
              </w:rPr>
              <w:t>1 квалификационный уровень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t>Б</w:t>
            </w:r>
            <w:r w:rsidRPr="00F67F59">
              <w:rPr>
                <w:rFonts w:ascii="georgia_numerals" w:hAnsi="georgia_numerals"/>
              </w:rPr>
              <w:t xml:space="preserve">ухгалтер </w:t>
            </w:r>
          </w:p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proofErr w:type="spellStart"/>
            <w:r w:rsidRPr="00F67F59">
              <w:rPr>
                <w:rFonts w:ascii="georgia_numerals" w:hAnsi="georgia_numerals"/>
              </w:rPr>
              <w:t>Документовед</w:t>
            </w:r>
            <w:proofErr w:type="spellEnd"/>
          </w:p>
          <w:p w:rsidR="00D46E02" w:rsidRPr="00F67F59" w:rsidRDefault="00D46E02" w:rsidP="006A13ED">
            <w:pPr>
              <w:pStyle w:val="a6"/>
              <w:shd w:val="clear" w:color="auto" w:fill="FFFFFF"/>
              <w:spacing w:beforeAutospacing="0" w:afterAutospacing="0"/>
              <w:ind w:hanging="25"/>
            </w:pPr>
            <w:r w:rsidRPr="00F67F59">
              <w:t>Работник контрактной службы</w:t>
            </w:r>
          </w:p>
          <w:p w:rsidR="00D46E02" w:rsidRPr="00F67F59" w:rsidRDefault="00D46E02" w:rsidP="006A13ED">
            <w:pPr>
              <w:pStyle w:val="a6"/>
              <w:shd w:val="clear" w:color="auto" w:fill="FFFFFF"/>
              <w:spacing w:beforeAutospacing="0" w:afterAutospacing="0"/>
              <w:ind w:hanging="25"/>
              <w:rPr>
                <w:rFonts w:ascii="georgia_numerals" w:hAnsi="georgia_numeral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DC5FDC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 xml:space="preserve">6 </w:t>
            </w:r>
            <w:r w:rsidR="00DC5FDC" w:rsidRPr="00F67F59">
              <w:rPr>
                <w:rFonts w:ascii="georgia_numerals" w:hAnsi="georgia_numerals"/>
              </w:rPr>
              <w:t>664</w:t>
            </w:r>
            <w:r w:rsidRPr="00F67F59">
              <w:rPr>
                <w:rFonts w:ascii="georgia_numerals" w:hAnsi="georgia_numerals"/>
              </w:rPr>
              <w:t>,00</w:t>
            </w:r>
          </w:p>
        </w:tc>
      </w:tr>
    </w:tbl>
    <w:p w:rsidR="00D46E02" w:rsidRPr="00F67F59" w:rsidRDefault="00D46E02" w:rsidP="00D46E02">
      <w:pPr>
        <w:pStyle w:val="a6"/>
        <w:shd w:val="clear" w:color="auto" w:fill="FFFFFF"/>
        <w:spacing w:beforeAutospacing="0" w:afterAutospacing="0"/>
        <w:jc w:val="center"/>
        <w:rPr>
          <w:rFonts w:ascii="georgia_numerals" w:hAnsi="georgia_numerals"/>
          <w:b/>
        </w:rPr>
      </w:pPr>
      <w:bookmarkStart w:id="66" w:name="gb477"/>
      <w:bookmarkStart w:id="67" w:name="bssPhr370"/>
      <w:bookmarkStart w:id="68" w:name="dfas9h8t5u"/>
      <w:bookmarkStart w:id="69" w:name="dfasr6u0t0"/>
      <w:bookmarkStart w:id="70" w:name="bssPhr366"/>
      <w:bookmarkStart w:id="71" w:name="gb27"/>
      <w:bookmarkEnd w:id="66"/>
      <w:bookmarkEnd w:id="67"/>
      <w:bookmarkEnd w:id="68"/>
      <w:bookmarkEnd w:id="69"/>
      <w:bookmarkEnd w:id="70"/>
      <w:bookmarkEnd w:id="71"/>
    </w:p>
    <w:p w:rsidR="00D46E02" w:rsidRPr="00F67F59" w:rsidRDefault="00D46E02" w:rsidP="00D46E02">
      <w:pPr>
        <w:pStyle w:val="a6"/>
        <w:shd w:val="clear" w:color="auto" w:fill="FFFFFF"/>
        <w:spacing w:beforeAutospacing="0" w:afterAutospacing="0"/>
        <w:jc w:val="center"/>
        <w:rPr>
          <w:rFonts w:ascii="georgia_numerals" w:hAnsi="georgia_numerals"/>
          <w:b/>
        </w:rPr>
      </w:pPr>
      <w:r w:rsidRPr="00F67F59">
        <w:rPr>
          <w:rFonts w:ascii="georgia_numerals" w:hAnsi="georgia_numerals"/>
          <w:b/>
        </w:rPr>
        <w:t>Профессиональные квалификационные группы</w:t>
      </w:r>
      <w:r w:rsidRPr="00F67F59">
        <w:rPr>
          <w:rFonts w:ascii="georgia_numerals" w:hAnsi="georgia_numerals"/>
          <w:b/>
        </w:rPr>
        <w:br/>
      </w:r>
      <w:bookmarkStart w:id="72" w:name="gb581"/>
      <w:bookmarkEnd w:id="72"/>
      <w:r w:rsidRPr="00F67F59">
        <w:rPr>
          <w:rFonts w:ascii="georgia_numerals" w:hAnsi="georgia_numerals"/>
          <w:b/>
        </w:rPr>
        <w:t>должностей работников культуры, искусства и кинематографии</w:t>
      </w:r>
    </w:p>
    <w:tbl>
      <w:tblPr>
        <w:tblW w:w="9518" w:type="dxa"/>
        <w:jc w:val="center"/>
        <w:tblCellMar>
          <w:top w:w="63" w:type="dxa"/>
          <w:left w:w="38" w:type="dxa"/>
          <w:bottom w:w="63" w:type="dxa"/>
          <w:right w:w="125" w:type="dxa"/>
        </w:tblCellMar>
        <w:tblLook w:val="0000"/>
      </w:tblPr>
      <w:tblGrid>
        <w:gridCol w:w="3450"/>
        <w:gridCol w:w="3500"/>
        <w:gridCol w:w="2568"/>
      </w:tblGrid>
      <w:tr w:rsidR="00D46E02" w:rsidRPr="00F67F59" w:rsidTr="006A13ED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bookmarkStart w:id="73" w:name="dfasv2qou1"/>
            <w:bookmarkStart w:id="74" w:name="bssPhr371"/>
            <w:bookmarkStart w:id="75" w:name="gb31"/>
            <w:bookmarkEnd w:id="73"/>
            <w:bookmarkEnd w:id="74"/>
            <w:bookmarkEnd w:id="75"/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Минимальные размеры окладов (должностных окладов), ставок заработной платы</w:t>
            </w:r>
          </w:p>
        </w:tc>
      </w:tr>
      <w:tr w:rsidR="00D46E02" w:rsidRPr="00F67F59" w:rsidTr="006A13ED">
        <w:trPr>
          <w:jc w:val="center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76" w:name="dfase5y2ek"/>
            <w:bookmarkStart w:id="77" w:name="bssPhr372"/>
            <w:bookmarkStart w:id="78" w:name="gb32"/>
            <w:bookmarkEnd w:id="76"/>
            <w:bookmarkEnd w:id="77"/>
            <w:bookmarkEnd w:id="78"/>
            <w:r w:rsidRPr="00F67F59">
              <w:rPr>
                <w:rFonts w:ascii="georgia_numerals" w:hAnsi="georgia_numerals"/>
              </w:rPr>
              <w:t>Профессиональная квалификационная группа "Отраслевые профессии рабочих первого уровня"</w:t>
            </w:r>
          </w:p>
        </w:tc>
      </w:tr>
      <w:tr w:rsidR="00D46E02" w:rsidRPr="00F67F59" w:rsidTr="006A13ED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79" w:name="dfasrgmto4"/>
            <w:bookmarkStart w:id="80" w:name="bssPhr373"/>
            <w:bookmarkEnd w:id="79"/>
            <w:bookmarkEnd w:id="80"/>
            <w:r w:rsidRPr="00F67F59">
              <w:rPr>
                <w:rFonts w:ascii="georgia_numerals" w:hAnsi="georgia_numerals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pStyle w:val="a6"/>
              <w:spacing w:beforeAutospacing="0" w:afterAutospacing="0"/>
              <w:jc w:val="both"/>
            </w:pPr>
            <w:bookmarkStart w:id="81" w:name="dfashisc68"/>
            <w:bookmarkStart w:id="82" w:name="bssPhr374"/>
            <w:bookmarkStart w:id="83" w:name="gb34"/>
            <w:bookmarkStart w:id="84" w:name="gb33"/>
            <w:bookmarkEnd w:id="81"/>
            <w:bookmarkEnd w:id="82"/>
            <w:bookmarkEnd w:id="83"/>
            <w:bookmarkEnd w:id="84"/>
            <w:r w:rsidRPr="00F67F59">
              <w:t>Швея</w:t>
            </w:r>
          </w:p>
          <w:p w:rsidR="00D46E02" w:rsidRPr="00F67F59" w:rsidRDefault="00D46E02" w:rsidP="006A13ED">
            <w:pPr>
              <w:pStyle w:val="a6"/>
              <w:spacing w:beforeAutospacing="0" w:afterAutospacing="0"/>
              <w:jc w:val="both"/>
            </w:pPr>
            <w:bookmarkStart w:id="85" w:name="dfas7edahu"/>
            <w:bookmarkStart w:id="86" w:name="bssPhr375"/>
            <w:bookmarkEnd w:id="85"/>
            <w:bookmarkEnd w:id="86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8B778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 xml:space="preserve">4 </w:t>
            </w:r>
            <w:r w:rsidR="008B778D" w:rsidRPr="00F67F59">
              <w:rPr>
                <w:rFonts w:ascii="georgia_numerals" w:hAnsi="georgia_numerals"/>
              </w:rPr>
              <w:t>888</w:t>
            </w:r>
            <w:r w:rsidRPr="00F67F59">
              <w:rPr>
                <w:rFonts w:ascii="georgia_numerals" w:hAnsi="georgia_numerals"/>
              </w:rPr>
              <w:t>,0</w:t>
            </w:r>
            <w:r w:rsidR="00350D7F" w:rsidRPr="00F67F59">
              <w:rPr>
                <w:rFonts w:ascii="georgia_numerals" w:hAnsi="georgia_numerals"/>
              </w:rPr>
              <w:t xml:space="preserve"> </w:t>
            </w:r>
          </w:p>
        </w:tc>
      </w:tr>
    </w:tbl>
    <w:p w:rsidR="00D46E02" w:rsidRPr="00F67F59" w:rsidRDefault="00D46E02" w:rsidP="00D46E02">
      <w:pPr>
        <w:pStyle w:val="a6"/>
        <w:shd w:val="clear" w:color="auto" w:fill="FFFFFF"/>
        <w:spacing w:beforeAutospacing="0" w:afterAutospacing="0"/>
        <w:jc w:val="center"/>
        <w:rPr>
          <w:rFonts w:ascii="georgia_numerals" w:hAnsi="georgia_numerals"/>
          <w:b/>
        </w:rPr>
      </w:pPr>
      <w:bookmarkStart w:id="87" w:name="gb479"/>
      <w:bookmarkStart w:id="88" w:name="bssPhr389"/>
      <w:bookmarkStart w:id="89" w:name="dfasspzyzv"/>
      <w:bookmarkStart w:id="90" w:name="dfasdwrxqg"/>
      <w:bookmarkStart w:id="91" w:name="bssPhr383"/>
      <w:bookmarkStart w:id="92" w:name="gb40"/>
      <w:bookmarkStart w:id="93" w:name="gb478"/>
      <w:bookmarkStart w:id="94" w:name="bssPhr382"/>
      <w:bookmarkStart w:id="95" w:name="dfasfhoggd"/>
      <w:bookmarkStart w:id="96" w:name="dfaszmig6n"/>
      <w:bookmarkStart w:id="97" w:name="bssPhr378"/>
      <w:bookmarkStart w:id="98" w:name="gb37"/>
      <w:bookmarkStart w:id="99" w:name="dfasw1ggbh"/>
      <w:bookmarkStart w:id="100" w:name="bssPhr376"/>
      <w:bookmarkStart w:id="101" w:name="gb35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F67F59">
        <w:rPr>
          <w:rFonts w:ascii="georgia_numerals" w:hAnsi="georgia_numerals"/>
          <w:b/>
        </w:rPr>
        <w:t>Профессиональные квалификационные группы</w:t>
      </w:r>
      <w:r w:rsidRPr="00F67F59">
        <w:rPr>
          <w:rFonts w:ascii="georgia_numerals" w:hAnsi="georgia_numerals"/>
          <w:b/>
        </w:rPr>
        <w:br/>
      </w:r>
      <w:bookmarkStart w:id="102" w:name="gb583"/>
      <w:bookmarkEnd w:id="102"/>
      <w:r w:rsidRPr="00F67F59">
        <w:rPr>
          <w:rFonts w:ascii="georgia_numerals" w:hAnsi="georgia_numerals"/>
          <w:b/>
        </w:rPr>
        <w:t>общеотраслевых профессий рабочих</w:t>
      </w:r>
    </w:p>
    <w:tbl>
      <w:tblPr>
        <w:tblW w:w="9519" w:type="dxa"/>
        <w:jc w:val="center"/>
        <w:tblCellMar>
          <w:top w:w="63" w:type="dxa"/>
          <w:left w:w="38" w:type="dxa"/>
          <w:bottom w:w="63" w:type="dxa"/>
          <w:right w:w="125" w:type="dxa"/>
        </w:tblCellMar>
        <w:tblLook w:val="0000"/>
      </w:tblPr>
      <w:tblGrid>
        <w:gridCol w:w="3442"/>
        <w:gridCol w:w="3546"/>
        <w:gridCol w:w="2531"/>
      </w:tblGrid>
      <w:tr w:rsidR="00D46E02" w:rsidRPr="00F67F59" w:rsidTr="006A13ED">
        <w:trPr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bookmarkStart w:id="103" w:name="dfas065v5g"/>
            <w:bookmarkStart w:id="104" w:name="bssPhr390"/>
            <w:bookmarkStart w:id="105" w:name="gb46"/>
            <w:bookmarkEnd w:id="103"/>
            <w:bookmarkEnd w:id="104"/>
            <w:bookmarkEnd w:id="105"/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  <w:i/>
              </w:rPr>
            </w:pPr>
            <w:r w:rsidRPr="00F67F59">
              <w:rPr>
                <w:rFonts w:ascii="georgia_numerals" w:hAnsi="georgia_numerals"/>
                <w:bCs/>
                <w:i/>
                <w:sz w:val="22"/>
                <w:szCs w:val="22"/>
              </w:rPr>
              <w:t>Минимальные размеры окладов (должностных окладов), ставок заработной платы</w:t>
            </w:r>
          </w:p>
        </w:tc>
      </w:tr>
      <w:tr w:rsidR="00D46E02" w:rsidRPr="00F67F59" w:rsidTr="006A13ED">
        <w:trPr>
          <w:jc w:val="center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106" w:name="dfas69bvg8"/>
            <w:bookmarkStart w:id="107" w:name="bssPhr391"/>
            <w:bookmarkStart w:id="108" w:name="gb47"/>
            <w:bookmarkEnd w:id="106"/>
            <w:bookmarkEnd w:id="107"/>
            <w:bookmarkEnd w:id="108"/>
            <w:r w:rsidRPr="00F67F59">
              <w:rPr>
                <w:rFonts w:ascii="georgia_numerals" w:hAnsi="georgia_numerals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46E02" w:rsidRPr="00F67F59" w:rsidTr="006A13ED">
        <w:trPr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109" w:name="dfasv1g6o6"/>
            <w:bookmarkStart w:id="110" w:name="bssPhr392"/>
            <w:bookmarkStart w:id="111" w:name="gb48"/>
            <w:bookmarkEnd w:id="109"/>
            <w:bookmarkEnd w:id="110"/>
            <w:bookmarkEnd w:id="111"/>
            <w:r w:rsidRPr="00F67F59">
              <w:rPr>
                <w:rFonts w:ascii="georgia_numerals" w:hAnsi="georgia_numerals"/>
              </w:rPr>
              <w:t>1 квалификационный уровень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Гардеробщик; вахтер, уборщик служебных помещений, дворник, сторож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F67F59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3 </w:t>
            </w:r>
            <w:r w:rsidR="00F67F59" w:rsidRPr="00F67F59">
              <w:rPr>
                <w:rFonts w:ascii="georgia_numerals" w:hAnsi="georgia_numerals"/>
              </w:rPr>
              <w:t>777</w:t>
            </w:r>
            <w:r w:rsidRPr="00F67F59">
              <w:rPr>
                <w:rFonts w:ascii="georgia_numerals" w:hAnsi="georgia_numerals"/>
              </w:rPr>
              <w:t>,0</w:t>
            </w:r>
          </w:p>
        </w:tc>
      </w:tr>
      <w:tr w:rsidR="00D46E02" w:rsidRPr="00F67F59" w:rsidTr="006A13ED">
        <w:trPr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bookmarkStart w:id="112" w:name="dfasm0mh72"/>
            <w:bookmarkStart w:id="113" w:name="bssPhr393"/>
            <w:bookmarkStart w:id="114" w:name="gb49"/>
            <w:bookmarkEnd w:id="112"/>
            <w:bookmarkEnd w:id="113"/>
            <w:bookmarkEnd w:id="114"/>
            <w:r w:rsidRPr="00F67F59">
              <w:rPr>
                <w:rFonts w:ascii="georgia_numerals" w:hAnsi="georgia_numerals"/>
              </w:rPr>
              <w:t>2 квалификационный уровень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D46E02" w:rsidP="006A13ED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>Плотник, слесарь-сантехник, электромонтер по ремонту и обслуживанию электрооборудования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E02" w:rsidRPr="00F67F59" w:rsidRDefault="00350D7F" w:rsidP="00F67F59">
            <w:pPr>
              <w:jc w:val="both"/>
              <w:rPr>
                <w:rFonts w:ascii="georgia_numerals" w:hAnsi="georgia_numerals"/>
              </w:rPr>
            </w:pPr>
            <w:r w:rsidRPr="00F67F59">
              <w:rPr>
                <w:rFonts w:ascii="georgia_numerals" w:hAnsi="georgia_numerals"/>
              </w:rPr>
              <w:t xml:space="preserve">4 </w:t>
            </w:r>
            <w:r w:rsidR="00F67F59" w:rsidRPr="00F67F59">
              <w:rPr>
                <w:rFonts w:ascii="georgia_numerals" w:hAnsi="georgia_numerals"/>
              </w:rPr>
              <w:t>801</w:t>
            </w:r>
            <w:r w:rsidR="00D46E02" w:rsidRPr="00F67F59">
              <w:rPr>
                <w:rFonts w:ascii="georgia_numerals" w:hAnsi="georgia_numerals"/>
              </w:rPr>
              <w:t>,0</w:t>
            </w:r>
          </w:p>
        </w:tc>
      </w:tr>
    </w:tbl>
    <w:p w:rsidR="00B84A13" w:rsidRPr="00F67F59" w:rsidRDefault="00B84A13" w:rsidP="00B84A13">
      <w:pPr>
        <w:jc w:val="both"/>
        <w:rPr>
          <w:b/>
        </w:rPr>
      </w:pPr>
    </w:p>
    <w:p w:rsidR="00053FDD" w:rsidRPr="00F67F59" w:rsidRDefault="00F67F59" w:rsidP="00053FDD">
      <w:pPr>
        <w:pStyle w:val="FR1"/>
        <w:spacing w:line="276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053FDD">
        <w:rPr>
          <w:rFonts w:ascii="Times New Roman" w:hAnsi="Times New Roman"/>
          <w:b w:val="0"/>
          <w:sz w:val="24"/>
          <w:szCs w:val="24"/>
        </w:rPr>
        <w:t>2</w:t>
      </w:r>
      <w:r w:rsidR="001F74BA" w:rsidRPr="00053FDD">
        <w:rPr>
          <w:rFonts w:ascii="Times New Roman" w:hAnsi="Times New Roman"/>
          <w:b w:val="0"/>
          <w:sz w:val="24"/>
          <w:szCs w:val="24"/>
        </w:rPr>
        <w:t>.</w:t>
      </w:r>
      <w:r w:rsidRPr="00053FDD">
        <w:rPr>
          <w:rFonts w:ascii="Times New Roman" w:hAnsi="Times New Roman"/>
          <w:b w:val="0"/>
          <w:sz w:val="24"/>
          <w:szCs w:val="24"/>
        </w:rPr>
        <w:t xml:space="preserve"> </w:t>
      </w:r>
      <w:r w:rsidR="00053FDD" w:rsidRPr="00F67F59">
        <w:rPr>
          <w:rFonts w:ascii="Times New Roman" w:hAnsi="Times New Roman"/>
          <w:b w:val="0"/>
          <w:sz w:val="24"/>
          <w:szCs w:val="24"/>
        </w:rPr>
        <w:t xml:space="preserve">Внести изменения в Приложение 3 к коллективному договору «Положение об оплате труда работников филиала дополнительного образования детей «Дом детского творчества» муниципального образовательного учреждения «Средняя общеобразовательная школа №1 города Коряжмы» изложив в новой редакции </w:t>
      </w:r>
      <w:r w:rsidR="00053FDD">
        <w:rPr>
          <w:rFonts w:ascii="Times New Roman" w:hAnsi="Times New Roman"/>
          <w:b w:val="0"/>
          <w:sz w:val="24"/>
          <w:szCs w:val="24"/>
        </w:rPr>
        <w:t>раздел «Показатели и критерии эффективности деятельности педагога дополнительного образования «</w:t>
      </w:r>
      <w:r w:rsidR="00053FDD" w:rsidRPr="00F67F59">
        <w:rPr>
          <w:rFonts w:ascii="Times New Roman" w:hAnsi="Times New Roman"/>
          <w:b w:val="0"/>
          <w:sz w:val="24"/>
          <w:szCs w:val="24"/>
        </w:rPr>
        <w:t>ФДОД «Дом детского творчества» МОУ«СОШ №1 г</w:t>
      </w:r>
      <w:proofErr w:type="gramStart"/>
      <w:r w:rsidR="00053FDD" w:rsidRPr="00F67F59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="00053FDD" w:rsidRPr="00F67F59">
        <w:rPr>
          <w:rFonts w:ascii="Times New Roman" w:hAnsi="Times New Roman"/>
          <w:b w:val="0"/>
          <w:sz w:val="24"/>
          <w:szCs w:val="24"/>
        </w:rPr>
        <w:t>оряжмы»</w:t>
      </w:r>
      <w:r w:rsidR="00053FDD">
        <w:rPr>
          <w:rFonts w:ascii="Times New Roman" w:hAnsi="Times New Roman"/>
          <w:b w:val="0"/>
          <w:sz w:val="24"/>
          <w:szCs w:val="24"/>
        </w:rPr>
        <w:t xml:space="preserve"> </w:t>
      </w:r>
      <w:r w:rsidR="00053FDD" w:rsidRPr="00F67F59">
        <w:rPr>
          <w:rFonts w:ascii="Times New Roman" w:hAnsi="Times New Roman"/>
          <w:b w:val="0"/>
          <w:sz w:val="24"/>
          <w:szCs w:val="24"/>
        </w:rPr>
        <w:t>Приложени</w:t>
      </w:r>
      <w:r w:rsidR="00053FDD">
        <w:rPr>
          <w:rFonts w:ascii="Times New Roman" w:hAnsi="Times New Roman"/>
          <w:b w:val="0"/>
          <w:sz w:val="24"/>
          <w:szCs w:val="24"/>
        </w:rPr>
        <w:t>я</w:t>
      </w:r>
      <w:r w:rsidR="00053FDD" w:rsidRPr="00F67F59">
        <w:rPr>
          <w:rFonts w:ascii="Times New Roman" w:hAnsi="Times New Roman"/>
          <w:b w:val="0"/>
          <w:sz w:val="24"/>
          <w:szCs w:val="24"/>
        </w:rPr>
        <w:t xml:space="preserve"> </w:t>
      </w:r>
      <w:r w:rsidR="00053FDD">
        <w:rPr>
          <w:rFonts w:ascii="Times New Roman" w:hAnsi="Times New Roman"/>
          <w:b w:val="0"/>
          <w:sz w:val="24"/>
          <w:szCs w:val="24"/>
        </w:rPr>
        <w:t>6</w:t>
      </w:r>
      <w:r w:rsidR="00053FDD" w:rsidRPr="00F67F59">
        <w:rPr>
          <w:rFonts w:ascii="Times New Roman" w:hAnsi="Times New Roman"/>
          <w:b w:val="0"/>
          <w:sz w:val="24"/>
          <w:szCs w:val="24"/>
        </w:rPr>
        <w:t xml:space="preserve"> к положению о системе оплаты  труда работников  ФДОД «Дом детского </w:t>
      </w:r>
      <w:r w:rsidR="00053FDD" w:rsidRPr="00F67F59">
        <w:rPr>
          <w:rFonts w:ascii="Times New Roman" w:hAnsi="Times New Roman"/>
          <w:b w:val="0"/>
          <w:sz w:val="24"/>
          <w:szCs w:val="24"/>
        </w:rPr>
        <w:lastRenderedPageBreak/>
        <w:t>творчества» МОУ«СОШ №1 г</w:t>
      </w:r>
      <w:proofErr w:type="gramStart"/>
      <w:r w:rsidR="00053FDD" w:rsidRPr="00F67F59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="00053FDD" w:rsidRPr="00F67F59">
        <w:rPr>
          <w:rFonts w:ascii="Times New Roman" w:hAnsi="Times New Roman"/>
          <w:b w:val="0"/>
          <w:sz w:val="24"/>
          <w:szCs w:val="24"/>
        </w:rPr>
        <w:t>оряжмы»:</w:t>
      </w:r>
      <w:r w:rsidR="00053FDD" w:rsidRPr="00F67F59">
        <w:rPr>
          <w:rFonts w:ascii="Times New Roman" w:hAnsi="Times New Roman"/>
          <w:sz w:val="24"/>
          <w:szCs w:val="24"/>
        </w:rPr>
        <w:t xml:space="preserve"> </w:t>
      </w:r>
    </w:p>
    <w:p w:rsidR="00F67F59" w:rsidRDefault="00F67F59" w:rsidP="002A2B89">
      <w:pPr>
        <w:jc w:val="both"/>
      </w:pPr>
    </w:p>
    <w:p w:rsidR="00900601" w:rsidRDefault="00900601" w:rsidP="002A2B89">
      <w:pPr>
        <w:jc w:val="both"/>
      </w:pPr>
    </w:p>
    <w:p w:rsidR="00A23174" w:rsidRDefault="00A23174" w:rsidP="00A23174">
      <w:pPr>
        <w:jc w:val="center"/>
        <w:rPr>
          <w:b/>
        </w:rPr>
      </w:pPr>
      <w:r>
        <w:rPr>
          <w:b/>
        </w:rPr>
        <w:t xml:space="preserve">Показатели и критерии эффективности деятельности </w:t>
      </w:r>
    </w:p>
    <w:p w:rsidR="00A23174" w:rsidRDefault="00A23174" w:rsidP="00A23174">
      <w:pPr>
        <w:jc w:val="center"/>
        <w:rPr>
          <w:b/>
        </w:rPr>
      </w:pPr>
      <w:r>
        <w:rPr>
          <w:b/>
        </w:rPr>
        <w:t xml:space="preserve">педагога дополнительного образования </w:t>
      </w:r>
    </w:p>
    <w:p w:rsidR="00A23174" w:rsidRDefault="00A23174" w:rsidP="00A23174">
      <w:pPr>
        <w:jc w:val="center"/>
        <w:rPr>
          <w:b/>
        </w:rPr>
      </w:pPr>
      <w:r>
        <w:rPr>
          <w:b/>
        </w:rPr>
        <w:t>ФДОД «ДДТ» МОУ «СОШ №1 г. Коряжмы»</w:t>
      </w:r>
    </w:p>
    <w:p w:rsidR="00A23174" w:rsidRDefault="00A23174" w:rsidP="00A23174">
      <w:pPr>
        <w:jc w:val="center"/>
        <w:rPr>
          <w:b/>
        </w:rPr>
      </w:pPr>
    </w:p>
    <w:tbl>
      <w:tblPr>
        <w:tblW w:w="9464" w:type="dxa"/>
        <w:tblLook w:val="04A0"/>
      </w:tblPr>
      <w:tblGrid>
        <w:gridCol w:w="540"/>
        <w:gridCol w:w="8924"/>
      </w:tblGrid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№ </w:t>
            </w:r>
            <w:proofErr w:type="spellStart"/>
            <w:proofErr w:type="gramStart"/>
            <w:r>
              <w:rPr>
                <w:rFonts w:cs="Courier New"/>
              </w:rPr>
              <w:t>п</w:t>
            </w:r>
            <w:proofErr w:type="spellEnd"/>
            <w:proofErr w:type="gramEnd"/>
            <w:r>
              <w:rPr>
                <w:rFonts w:cs="Courier New"/>
                <w:lang w:val="en-US"/>
              </w:rPr>
              <w:t>/</w:t>
            </w:r>
            <w:proofErr w:type="spellStart"/>
            <w:r>
              <w:rPr>
                <w:rFonts w:cs="Courier New"/>
              </w:rPr>
              <w:t>п</w:t>
            </w:r>
            <w:proofErr w:type="spellEnd"/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Критерии эффективности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 деятельности</w:t>
            </w:r>
          </w:p>
        </w:tc>
      </w:tr>
      <w:tr w:rsidR="00A23174" w:rsidTr="00591AF8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</w:rPr>
              <w:t>Эффективность реализации образовательной программы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Посещаемость занятий (заполняется в феврале, апреле, ноябре):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менее 85% - минус 5 баллов; менее 65% - минус 7 баллов; менее 55% - минус 10 баллов;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Наличие премий и грантов у обучающихся, у педагогов (за каждого) - 10 баллов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Результаты участия обучающихся в конкурсных мероприятиях (спортивных, творческих и др.) за каждого: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уровень учреждения (1 место - 3 балла; 2,3 спец</w:t>
            </w:r>
            <w:proofErr w:type="gramStart"/>
            <w:r>
              <w:t>.д</w:t>
            </w:r>
            <w:proofErr w:type="gramEnd"/>
            <w:r>
              <w:t>иплом- 2 балла; участие – 1 балл);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муниципальный уровень (1 место -5 баллов; 2,3, спец</w:t>
            </w:r>
            <w:proofErr w:type="gramStart"/>
            <w:r>
              <w:t>.д</w:t>
            </w:r>
            <w:proofErr w:type="gramEnd"/>
            <w:r>
              <w:t>иплом - 3 балла; участие – 1 балл);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официальные мероприятия регионального уровня, проводимые Правительством Архангельской области (возможно других регионов) в области образования, культуры, спорта и т.д. (1 место - 10 баллов; 2,3, спец</w:t>
            </w:r>
            <w:proofErr w:type="gramStart"/>
            <w:r>
              <w:t>.д</w:t>
            </w:r>
            <w:proofErr w:type="gramEnd"/>
            <w:r>
              <w:t xml:space="preserve">иплом - 7 баллов; участие – 2 балла); 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официальные мероприятия федерального и международного уровня, проводимые уполномоченными организациями и учреждениями в области образования, культуры, спорта и т.д.  (1 место - 10 баллов; 2,3, спец</w:t>
            </w:r>
            <w:proofErr w:type="gramStart"/>
            <w:r>
              <w:t>.д</w:t>
            </w:r>
            <w:proofErr w:type="gramEnd"/>
            <w:r>
              <w:t>иплом - 7 баллов; участие – 3 балла)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конкурсы на коммерческой основе различного уровня (1 место - 3 балла, 2,3, </w:t>
            </w:r>
            <w:proofErr w:type="spellStart"/>
            <w:r>
              <w:t>спецдиплом</w:t>
            </w:r>
            <w:proofErr w:type="spellEnd"/>
            <w:r>
              <w:t xml:space="preserve"> - 2 балла; участие – 1 балл);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Проведение открытых занятий, мастер-классов, выступления на мероприятиях в других учреждениях - 3 балла (за каждое)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Процентное отношение количества детей «группы риска» к общему количеству детей в объединении: более 10% -  5 баллов, менее 10% -  3 балла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Наличие детей – инвалидов в объединении – 3 балла (за каждого ребенка), детей с ОВЗ – 2 балла (за каждого ребенка).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7. 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для педагогов, работающих по социальному заказу  65% или более   - 10 баллов</w:t>
            </w:r>
          </w:p>
        </w:tc>
      </w:tr>
      <w:tr w:rsidR="00A23174" w:rsidTr="00591AF8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Эффективность инновационной деятельности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Ведение инновационной деятельности (участие педагога в проектной, исследовательской, экспериментальной деятельности) -  7 баллов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Участие в организации и проведении семинаров, конференций, соревнований, конкурсов, мастер-классов - 5 баллов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Участие обучающихся и педагога в городских и областных социальных акциях и проектах - 5 баллов</w:t>
            </w:r>
          </w:p>
        </w:tc>
      </w:tr>
      <w:tr w:rsidR="00A23174" w:rsidTr="00591AF8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высокого уровня профессионального мастерства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Получение свидетельства (сертификата) о повышении квалификации сверх плана по курсовой подготовке - 3 балла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Результативность участия педагога в конкурсах профессионального мастерства: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 xml:space="preserve">- уровень учреждения (участник – 2 балла; призер – 3 балла; победитель – 5 баллов); 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- муниципальный уровень (участник – 5 баллов, призер –8 баллов, победитель – 10 баллов);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lastRenderedPageBreak/>
              <w:t>- региональный уровень (участник – 10 баллов, призер – 15 баллов, победитель – 20 баллов)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федеральный уровень (участник – 20 баллов, призер – 25 баллов, победитель 30 – баллов)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конкурсы на коммерческой основе (участник – 2 баллов, призер – 3 балла, победитель 5 – баллов)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Результативность участия педагога в конкурсах, выставках и соревнованиях по направлениям работы: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 xml:space="preserve">- уровень учреждения (участник – 1 балл; призер – 2 балла; победитель – 3 балла); 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- муниципальный уровень (участник – 2 балла, призер –3 балла, победитель – 5 баллов);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- региональный уровень (участник – 7 баллов, призер – 9 баллов, победитель – 10 баллов)</w:t>
            </w:r>
            <w:proofErr w:type="gramEnd"/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федеральный уровень (участник – 8 баллов, призер – 10 баллов, победитель 12 – баллов)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конкурсы на коммерческой основе (1 место - 3 балла, 2,3, </w:t>
            </w:r>
            <w:proofErr w:type="spellStart"/>
            <w:r>
              <w:t>спецдиплом</w:t>
            </w:r>
            <w:proofErr w:type="spellEnd"/>
            <w:r>
              <w:t xml:space="preserve"> - 2 балла; участие – 1 балл)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Награждение педагога отраслевыми и ведомственными наградами разного уровня: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>
              <w:t xml:space="preserve">- </w:t>
            </w:r>
            <w:r>
              <w:rPr>
                <w:u w:val="single"/>
              </w:rPr>
              <w:t>Ордена, медали, почетные звания – 30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>
              <w:rPr>
                <w:u w:val="single"/>
              </w:rPr>
              <w:t>- Почетная грамота: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Российской Федерации – 30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Архангельской области – 25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Архангельского областного Собрания депутатов -  25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Губернатора Архангельской области – 25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администрации МО «Город Коряжма» - 20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управления социального развития МО «Город Коряжма» - 15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>
              <w:rPr>
                <w:u w:val="single"/>
              </w:rPr>
              <w:t>- Благодарность: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Российской Федерации – 25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Архангельской области – 20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Архангельского областного Собрания депутатов – 20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Губернатора Архангельской области – 20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администрации МО «Город Коряжма» - 15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управления социального развития МО «Город Коряжма» - 10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>
              <w:rPr>
                <w:u w:val="single"/>
              </w:rPr>
              <w:t>- Благодарственное письмо: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Российской Федерации –  20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Министерства образования и науки Архангельской области –   15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Архангельского областного Собрания депутатов –15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Губернатора Архангельской области – 15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администрации МО «Город Коряжма» -   10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управления социального развития МО «Город Коряжма» - 5 баллов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5. 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Награждение педагога за подготовку и участие обучающихся в конкурсах, соревнованиях, фестивалях, мероприятиях: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уровень учреждения – 3 балла;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муниципальный уровень – 5 баллов;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региональный уровень – 7 баллов;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федеральный и международный уровни - 10 баллов.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конкурсы на  коммерческой основе  - 3 балла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Обобщение и распространение </w:t>
            </w:r>
            <w:r>
              <w:rPr>
                <w:b/>
              </w:rPr>
              <w:t>собственного</w:t>
            </w:r>
            <w:r>
              <w:t xml:space="preserve"> педагогического опыта (выступления на конференциях, семинарах, заседаниях методических объединениях, в СМИ, на сайте учреждения, в научно-методических изданиях, проведение мастер-классов):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уровень учреждения – 3 балла;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- муниципальный уровень – 5 баллов;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региональный уровень – 7 баллов, 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федеральный и международный уровни - 10 баллов.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- мероприятия на  коммерческой основе  – 3 балла;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Публикации в СМИ о деятельности объединения за каждую – 2 балла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Включение в состав жюри олимпиад, конкурсов, конференций, смотров, соревнований, экспертных комиссий разного уровня: 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уровень учреждения – 2 балла;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муниципальный уровень –3 балла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региональный уровень – 5 баллов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- федеральный и международный уровни - 7 баллов.</w:t>
            </w:r>
          </w:p>
        </w:tc>
      </w:tr>
      <w:tr w:rsidR="00A23174" w:rsidTr="00591AF8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требований действующего законодательства, 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нормативных правовых актов, локальных актов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Своевременное и качественное предоставление информации, отчетов, качественное ведение документации: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частичные замечания – минус 10 балл;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- грубые нарушения – аннулирование баллов за предоставленный период.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Правил внутреннего трудового распорядка учреждения, должностной инструкции: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опоздание на работу – минус 10 балла;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нарушение расписания занятий – минус 15 баллов;</w:t>
            </w:r>
          </w:p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- нахождение обучающихся без присмотра педагога во время занятия – минус 10 баллов.</w:t>
            </w:r>
          </w:p>
        </w:tc>
      </w:tr>
      <w:tr w:rsidR="00A23174" w:rsidTr="00591AF8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A2317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безопасность участников образовательного процесса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Случаи травматизма </w:t>
            </w:r>
            <w:proofErr w:type="gramStart"/>
            <w:r>
              <w:t>обучающихся</w:t>
            </w:r>
            <w:proofErr w:type="gramEnd"/>
            <w:r>
              <w:t xml:space="preserve"> во время образовательного процесса - минус 2 балла</w:t>
            </w:r>
          </w:p>
        </w:tc>
      </w:tr>
      <w:tr w:rsidR="00A23174" w:rsidTr="00591AF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74" w:rsidRDefault="00A23174" w:rsidP="0059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Привлечение внебюджетных сре</w:t>
            </w:r>
            <w:proofErr w:type="gramStart"/>
            <w:r>
              <w:t>дств дл</w:t>
            </w:r>
            <w:proofErr w:type="gramEnd"/>
            <w:r>
              <w:t>я укрепления материально-технической базы учреждения, на нужды образовательного процесса -  5 баллов.</w:t>
            </w:r>
            <w:bookmarkStart w:id="115" w:name="_MON_1658908858"/>
            <w:bookmarkEnd w:id="115"/>
          </w:p>
        </w:tc>
      </w:tr>
    </w:tbl>
    <w:p w:rsidR="00A23174" w:rsidRDefault="00A23174" w:rsidP="00A23174">
      <w:pPr>
        <w:jc w:val="both"/>
      </w:pPr>
      <w:r>
        <w:object w:dxaOrig="10573" w:dyaOrig="324">
          <v:shape id="ole_rId15" o:spid="_x0000_i1025" style="width:528.75pt;height:16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Document.12" ShapeID="ole_rId15" DrawAspect="Content" ObjectID="_1762173931" r:id="rId8"/>
        </w:object>
      </w:r>
      <w:r>
        <w:t>Показатель 7. «</w:t>
      </w:r>
      <w:proofErr w:type="spellStart"/>
      <w:r>
        <w:t>Востребованность</w:t>
      </w:r>
      <w:proofErr w:type="spellEnd"/>
      <w:r>
        <w:t xml:space="preserve"> дополнительных </w:t>
      </w:r>
      <w:proofErr w:type="spellStart"/>
      <w:r>
        <w:t>общеразвивающих</w:t>
      </w:r>
      <w:proofErr w:type="spellEnd"/>
      <w:r>
        <w:t xml:space="preserve"> программ» рассчитывается следующим образом.</w:t>
      </w:r>
    </w:p>
    <w:p w:rsidR="00A23174" w:rsidRDefault="00A23174" w:rsidP="00A23174">
      <w:pPr>
        <w:ind w:firstLine="708"/>
      </w:pPr>
    </w:p>
    <w:p w:rsidR="00A23174" w:rsidRDefault="0006138F" w:rsidP="00A23174">
      <w:pPr>
        <w:ind w:firstLine="708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пед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фактi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максi</m:t>
                          </m:r>
                        </m:sub>
                      </m:sSub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если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фактi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максi</m:t>
                  </m:r>
                </m:sub>
              </m:sSub>
            </m:den>
          </m:f>
          <m:r>
            <w:rPr>
              <w:rFonts w:ascii="Cambria Math" w:hAnsi="Cambria Math"/>
            </w:rPr>
            <m:t>&lt;65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  <m:r>
            <w:rPr>
              <w:rFonts w:ascii="Cambria Math" w:hAnsi="Cambria Math"/>
            </w:rPr>
            <m:t>,то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фактi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максi</m:t>
                  </m:r>
                </m:sub>
              </m:sSub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A23174" w:rsidRDefault="00A23174" w:rsidP="00A23174">
      <w:pPr>
        <w:ind w:firstLine="708"/>
      </w:pPr>
    </w:p>
    <w:p w:rsidR="00A23174" w:rsidRDefault="0006138F" w:rsidP="00A23174">
      <w:pPr>
        <w:jc w:val="center"/>
      </w:pPr>
      <w:r>
        <w:fldChar w:fldCharType="begin"/>
      </w:r>
      <w:r w:rsidR="00A23174">
        <w:instrText>QUOTE</w:instrText>
      </w:r>
      <w:r>
        <w:fldChar w:fldCharType="end"/>
      </w:r>
      <w:bookmarkStart w:id="116" w:name="Bookmark"/>
      <w:bookmarkStart w:id="117" w:name="Bookmark11"/>
      <w:bookmarkStart w:id="118" w:name="Bookmark1"/>
      <w:bookmarkEnd w:id="116"/>
      <w:bookmarkEnd w:id="117"/>
      <w:bookmarkEnd w:id="118"/>
      <w:r w:rsidR="00A23174">
        <w:rPr>
          <w:color w:val="FFFFFF"/>
        </w:rPr>
        <w:t xml:space="preserve">, </w:t>
      </w:r>
      <w:r>
        <w:fldChar w:fldCharType="begin"/>
      </w:r>
      <w:r w:rsidR="00A23174">
        <w:instrText>QUOTE</w:instrText>
      </w:r>
      <w:r>
        <w:fldChar w:fldCharType="end"/>
      </w:r>
      <w:bookmarkStart w:id="119" w:name="Bookmark2"/>
      <w:bookmarkStart w:id="120" w:name="Bookmark111"/>
      <w:bookmarkStart w:id="121" w:name="Bookmark21"/>
      <w:bookmarkEnd w:id="119"/>
      <w:bookmarkEnd w:id="120"/>
      <w:bookmarkEnd w:id="121"/>
    </w:p>
    <w:p w:rsidR="00A23174" w:rsidRDefault="00A23174" w:rsidP="00A23174">
      <w:r>
        <w:t>, где</w:t>
      </w:r>
    </w:p>
    <w:p w:rsidR="00A23174" w:rsidRDefault="0006138F" w:rsidP="00A23174">
      <w:r>
        <w:fldChar w:fldCharType="begin"/>
      </w:r>
      <w:r w:rsidR="00A23174">
        <w:instrText>QUOTE</w:instrText>
      </w:r>
      <w:r>
        <w:fldChar w:fldCharType="end"/>
      </w:r>
      <m:oMath>
        <w:bookmarkStart w:id="122" w:name="Bookmark3"/>
        <w:bookmarkStart w:id="123" w:name="Bookmark211"/>
        <w:bookmarkStart w:id="124" w:name="Bookmark31"/>
        <w:bookmarkEnd w:id="122"/>
        <w:bookmarkEnd w:id="123"/>
        <w:bookmarkEnd w:id="124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пед</m:t>
            </m:r>
          </m:sub>
        </m:sSub>
      </m:oMath>
      <w:r w:rsidR="00A23174">
        <w:t xml:space="preserve"> – востребованность программ, которые ведет педагогический работник,</w:t>
      </w:r>
    </w:p>
    <w:p w:rsidR="00A23174" w:rsidRDefault="0006138F" w:rsidP="00A23174">
      <w:r>
        <w:fldChar w:fldCharType="begin"/>
      </w:r>
      <w:r w:rsidR="00A23174">
        <w:instrText>QUOTE</w:instrText>
      </w:r>
      <w:r>
        <w:fldChar w:fldCharType="end"/>
      </w:r>
      <m:oMath>
        <w:bookmarkStart w:id="125" w:name="Bookmark4"/>
        <w:bookmarkStart w:id="126" w:name="Bookmark311"/>
        <w:bookmarkStart w:id="127" w:name="Bookmark41"/>
        <w:bookmarkEnd w:id="125"/>
        <w:bookmarkEnd w:id="126"/>
        <w:bookmarkEnd w:id="127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фактi</m:t>
            </m:r>
          </m:sub>
        </m:sSub>
      </m:oMath>
      <w:r w:rsidR="00A23174">
        <w:t xml:space="preserve">– фактическое число </w:t>
      </w:r>
      <w:proofErr w:type="gramStart"/>
      <w:r w:rsidR="00A23174">
        <w:t>обучающихся</w:t>
      </w:r>
      <w:proofErr w:type="gramEnd"/>
      <w:r w:rsidR="00A23174">
        <w:t xml:space="preserve"> в </w:t>
      </w:r>
      <w:proofErr w:type="spellStart"/>
      <w:r w:rsidR="00A23174">
        <w:rPr>
          <w:lang w:val="en-US"/>
        </w:rPr>
        <w:t>i</w:t>
      </w:r>
      <w:proofErr w:type="spellEnd"/>
      <w:r w:rsidR="00A23174">
        <w:t>-</w:t>
      </w:r>
      <w:proofErr w:type="spellStart"/>
      <w:r w:rsidR="00A23174">
        <w:t>й</w:t>
      </w:r>
      <w:proofErr w:type="spellEnd"/>
      <w:r w:rsidR="00A23174">
        <w:t xml:space="preserve"> группе,</w:t>
      </w:r>
    </w:p>
    <w:p w:rsidR="00A23174" w:rsidRDefault="0006138F" w:rsidP="00A23174">
      <w:r>
        <w:fldChar w:fldCharType="begin"/>
      </w:r>
      <w:r w:rsidR="00A23174">
        <w:instrText>QUOTE</w:instrText>
      </w:r>
      <w:r>
        <w:fldChar w:fldCharType="end"/>
      </w:r>
      <m:oMath>
        <w:bookmarkStart w:id="128" w:name="Bookmark5"/>
        <w:bookmarkStart w:id="129" w:name="Bookmark411"/>
        <w:bookmarkStart w:id="130" w:name="Bookmark51"/>
        <w:bookmarkEnd w:id="128"/>
        <w:bookmarkEnd w:id="129"/>
        <w:bookmarkEnd w:id="130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максi</m:t>
            </m:r>
          </m:sub>
        </m:sSub>
      </m:oMath>
      <w:r w:rsidR="00A23174">
        <w:t xml:space="preserve"> – максимально возможное (согласно документам Учреждения) число </w:t>
      </w:r>
      <w:proofErr w:type="gramStart"/>
      <w:r w:rsidR="00A23174">
        <w:t>обучающихся</w:t>
      </w:r>
      <w:proofErr w:type="gramEnd"/>
      <w:r w:rsidR="00A23174">
        <w:t xml:space="preserve"> в </w:t>
      </w:r>
      <w:proofErr w:type="spellStart"/>
      <w:r w:rsidR="00A23174">
        <w:rPr>
          <w:lang w:val="en-US"/>
        </w:rPr>
        <w:t>i</w:t>
      </w:r>
      <w:proofErr w:type="spellEnd"/>
      <w:r w:rsidR="00A23174">
        <w:t>-</w:t>
      </w:r>
      <w:proofErr w:type="spellStart"/>
      <w:r w:rsidR="00A23174">
        <w:t>й</w:t>
      </w:r>
      <w:proofErr w:type="spellEnd"/>
      <w:r w:rsidR="00A23174">
        <w:t xml:space="preserve"> группе,</w:t>
      </w:r>
    </w:p>
    <w:p w:rsidR="00A23174" w:rsidRDefault="00A23174" w:rsidP="000938E5">
      <w:pPr>
        <w:jc w:val="both"/>
      </w:pPr>
      <w:r>
        <w:rPr>
          <w:lang w:val="en-US"/>
        </w:rPr>
        <w:t>n</w:t>
      </w:r>
      <w:r>
        <w:t xml:space="preserve"> – </w:t>
      </w:r>
      <w:proofErr w:type="gramStart"/>
      <w:r>
        <w:t>число</w:t>
      </w:r>
      <w:proofErr w:type="gramEnd"/>
      <w:r>
        <w:t xml:space="preserve"> групп дополнительных </w:t>
      </w:r>
      <w:proofErr w:type="spellStart"/>
      <w:r>
        <w:t>общеразвивающих</w:t>
      </w:r>
      <w:proofErr w:type="spellEnd"/>
      <w:r>
        <w:t xml:space="preserve"> программ, которые ведет педагогический работник и в которых обучаются дети по договорам, </w:t>
      </w:r>
      <w:r w:rsidR="000938E5">
        <w:t>по социальным сертификатам</w:t>
      </w:r>
      <w:r>
        <w:t>.</w:t>
      </w:r>
    </w:p>
    <w:p w:rsidR="00A23174" w:rsidRDefault="00A23174" w:rsidP="000938E5">
      <w:pPr>
        <w:jc w:val="both"/>
      </w:pPr>
      <w:r>
        <w:t>Показа</w:t>
      </w:r>
      <w:r w:rsidR="000938E5">
        <w:t xml:space="preserve">тель определяется по состоянию </w:t>
      </w:r>
      <w:r>
        <w:t>на последнее число каждого календарного месяца.</w:t>
      </w:r>
    </w:p>
    <w:p w:rsidR="00A23174" w:rsidRDefault="00A23174" w:rsidP="000938E5">
      <w:pPr>
        <w:jc w:val="both"/>
      </w:pPr>
      <w:r>
        <w:t xml:space="preserve">Если </w:t>
      </w:r>
      <w:r w:rsidR="0006138F">
        <w:fldChar w:fldCharType="begin"/>
      </w:r>
      <w:r>
        <w:instrText>QUOTE</w:instrText>
      </w:r>
      <w:r w:rsidR="0006138F">
        <w:fldChar w:fldCharType="end"/>
      </w:r>
      <w:bookmarkStart w:id="131" w:name="Bookmark6"/>
      <w:bookmarkStart w:id="132" w:name="Bookmark511"/>
      <w:bookmarkStart w:id="133" w:name="Bookmark61"/>
      <w:bookmarkEnd w:id="131"/>
      <w:bookmarkEnd w:id="132"/>
      <w:bookmarkEnd w:id="133"/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пед</m:t>
            </m:r>
          </m:sub>
        </m:sSub>
        <m:r>
          <w:rPr>
            <w:rFonts w:ascii="Cambria Math" w:hAnsi="Cambria Math"/>
          </w:rPr>
          <m:t>&lt;65</m:t>
        </m:r>
        <m:r>
          <m:rPr>
            <m:lit/>
            <m:nor/>
          </m:rPr>
          <w:rPr>
            <w:rFonts w:ascii="Cambria Math" w:hAnsi="Cambria Math"/>
          </w:rPr>
          <m:t>%</m:t>
        </m:r>
      </m:oMath>
      <w:r>
        <w:t>, то стимулирующая выплата педагогическому работнику по данному основанию не начисляется.</w:t>
      </w:r>
    </w:p>
    <w:p w:rsidR="00A23174" w:rsidRDefault="00A23174" w:rsidP="000938E5">
      <w:pPr>
        <w:jc w:val="both"/>
      </w:pPr>
      <w:r>
        <w:lastRenderedPageBreak/>
        <w:t xml:space="preserve">Если </w:t>
      </w:r>
      <w:r w:rsidR="0006138F">
        <w:fldChar w:fldCharType="begin"/>
      </w:r>
      <w:r>
        <w:instrText>QUOTE</w:instrText>
      </w:r>
      <w:r w:rsidR="0006138F">
        <w:fldChar w:fldCharType="end"/>
      </w:r>
      <m:oMath>
        <w:bookmarkStart w:id="134" w:name="Bookmark7"/>
        <w:bookmarkStart w:id="135" w:name="Bookmark611"/>
        <w:bookmarkStart w:id="136" w:name="Bookmark71"/>
        <w:bookmarkEnd w:id="134"/>
        <w:bookmarkEnd w:id="135"/>
        <w:bookmarkEnd w:id="136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пед</m:t>
            </m:r>
          </m:sub>
        </m:sSub>
        <m:r>
          <w:rPr>
            <w:rFonts w:ascii="Cambria Math" w:hAnsi="Cambria Math"/>
          </w:rPr>
          <m:t>≥65</m:t>
        </m:r>
        <m:r>
          <m:rPr>
            <m:lit/>
            <m:nor/>
          </m:rPr>
          <w:rPr>
            <w:rFonts w:ascii="Cambria Math" w:hAnsi="Cambria Math"/>
          </w:rPr>
          <m:t>%</m:t>
        </m:r>
      </m:oMath>
      <w:r>
        <w:t>, то размер стимулирующей выплаты педагогическому работнику за соответствующий месяц – 10 баллов.</w:t>
      </w:r>
    </w:p>
    <w:p w:rsidR="00053FDD" w:rsidRDefault="00053FDD" w:rsidP="000938E5">
      <w:pPr>
        <w:jc w:val="both"/>
      </w:pPr>
    </w:p>
    <w:p w:rsidR="004857BD" w:rsidRPr="00F67F59" w:rsidRDefault="00F67F59" w:rsidP="002A2B89">
      <w:pPr>
        <w:jc w:val="both"/>
      </w:pPr>
      <w:r>
        <w:t xml:space="preserve">3. </w:t>
      </w:r>
      <w:r w:rsidR="001F74BA" w:rsidRPr="00F67F59">
        <w:t>Настоящие изменения к договору вступают в силу с 01.0</w:t>
      </w:r>
      <w:r w:rsidR="00857A6D" w:rsidRPr="00F67F59">
        <w:t>9</w:t>
      </w:r>
      <w:r w:rsidR="001F74BA" w:rsidRPr="00F67F59">
        <w:t>.202</w:t>
      </w:r>
      <w:r w:rsidR="00CA6352" w:rsidRPr="00F67F59">
        <w:t>3</w:t>
      </w:r>
      <w:r w:rsidR="001F74BA" w:rsidRPr="00F67F59">
        <w:t>.</w:t>
      </w:r>
    </w:p>
    <w:sectPr w:rsidR="004857BD" w:rsidRPr="00F67F59" w:rsidSect="00C7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_numera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6DB"/>
    <w:multiLevelType w:val="hybridMultilevel"/>
    <w:tmpl w:val="23F83C3E"/>
    <w:lvl w:ilvl="0" w:tplc="7070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7CB0"/>
    <w:multiLevelType w:val="hybridMultilevel"/>
    <w:tmpl w:val="E4926A38"/>
    <w:lvl w:ilvl="0" w:tplc="D2E06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1C0"/>
    <w:multiLevelType w:val="hybridMultilevel"/>
    <w:tmpl w:val="586C91B0"/>
    <w:lvl w:ilvl="0" w:tplc="0C662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D8A"/>
    <w:multiLevelType w:val="multilevel"/>
    <w:tmpl w:val="2206C1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CF746C"/>
    <w:multiLevelType w:val="multilevel"/>
    <w:tmpl w:val="E23005C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31083946"/>
    <w:multiLevelType w:val="hybridMultilevel"/>
    <w:tmpl w:val="F30E17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47099"/>
    <w:multiLevelType w:val="multilevel"/>
    <w:tmpl w:val="5ECC2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9E6548"/>
    <w:multiLevelType w:val="hybridMultilevel"/>
    <w:tmpl w:val="88C46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447D5"/>
    <w:multiLevelType w:val="hybridMultilevel"/>
    <w:tmpl w:val="0EA65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86DF7"/>
    <w:multiLevelType w:val="multilevel"/>
    <w:tmpl w:val="59E284A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1F5914"/>
    <w:multiLevelType w:val="hybridMultilevel"/>
    <w:tmpl w:val="220C6C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9348C"/>
    <w:multiLevelType w:val="multilevel"/>
    <w:tmpl w:val="3334B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716C1EA6"/>
    <w:multiLevelType w:val="multilevel"/>
    <w:tmpl w:val="EF74E9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0620"/>
    <w:multiLevelType w:val="hybridMultilevel"/>
    <w:tmpl w:val="A1583702"/>
    <w:lvl w:ilvl="0" w:tplc="FDB4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C64F9"/>
    <w:multiLevelType w:val="multilevel"/>
    <w:tmpl w:val="EB82A37E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5EB"/>
    <w:rsid w:val="00000143"/>
    <w:rsid w:val="0000234C"/>
    <w:rsid w:val="00003ACE"/>
    <w:rsid w:val="00006985"/>
    <w:rsid w:val="00010E45"/>
    <w:rsid w:val="00012706"/>
    <w:rsid w:val="00021B19"/>
    <w:rsid w:val="000256F8"/>
    <w:rsid w:val="0004166A"/>
    <w:rsid w:val="00053FDD"/>
    <w:rsid w:val="0006138F"/>
    <w:rsid w:val="00071448"/>
    <w:rsid w:val="00074CB7"/>
    <w:rsid w:val="000779DF"/>
    <w:rsid w:val="00083239"/>
    <w:rsid w:val="00084F74"/>
    <w:rsid w:val="000861D9"/>
    <w:rsid w:val="00090643"/>
    <w:rsid w:val="000938E5"/>
    <w:rsid w:val="000B56C9"/>
    <w:rsid w:val="000D3D15"/>
    <w:rsid w:val="000D53F1"/>
    <w:rsid w:val="000F5676"/>
    <w:rsid w:val="00105CD6"/>
    <w:rsid w:val="00117E73"/>
    <w:rsid w:val="00123835"/>
    <w:rsid w:val="00124353"/>
    <w:rsid w:val="00140230"/>
    <w:rsid w:val="00145E6F"/>
    <w:rsid w:val="001469B2"/>
    <w:rsid w:val="00152A3D"/>
    <w:rsid w:val="00174B78"/>
    <w:rsid w:val="001853A5"/>
    <w:rsid w:val="00190373"/>
    <w:rsid w:val="001939D7"/>
    <w:rsid w:val="001A07C0"/>
    <w:rsid w:val="001A4378"/>
    <w:rsid w:val="001B38D6"/>
    <w:rsid w:val="001F74BA"/>
    <w:rsid w:val="002012D1"/>
    <w:rsid w:val="00201588"/>
    <w:rsid w:val="0021368A"/>
    <w:rsid w:val="00214582"/>
    <w:rsid w:val="002208DD"/>
    <w:rsid w:val="00223F07"/>
    <w:rsid w:val="002351A0"/>
    <w:rsid w:val="0023747C"/>
    <w:rsid w:val="00237730"/>
    <w:rsid w:val="00243F5D"/>
    <w:rsid w:val="00246BDA"/>
    <w:rsid w:val="0025471D"/>
    <w:rsid w:val="00257090"/>
    <w:rsid w:val="0026282C"/>
    <w:rsid w:val="00262E58"/>
    <w:rsid w:val="00267739"/>
    <w:rsid w:val="002700A7"/>
    <w:rsid w:val="002725B1"/>
    <w:rsid w:val="002861E2"/>
    <w:rsid w:val="00286641"/>
    <w:rsid w:val="002A2B89"/>
    <w:rsid w:val="002A52BD"/>
    <w:rsid w:val="002F315A"/>
    <w:rsid w:val="00314CF0"/>
    <w:rsid w:val="003348D5"/>
    <w:rsid w:val="00350D7F"/>
    <w:rsid w:val="003565AC"/>
    <w:rsid w:val="003744B9"/>
    <w:rsid w:val="00383842"/>
    <w:rsid w:val="00386A44"/>
    <w:rsid w:val="003A5008"/>
    <w:rsid w:val="003B4B5F"/>
    <w:rsid w:val="003C0A6E"/>
    <w:rsid w:val="003C5007"/>
    <w:rsid w:val="003C7703"/>
    <w:rsid w:val="003D2CA9"/>
    <w:rsid w:val="003E0101"/>
    <w:rsid w:val="00405ECB"/>
    <w:rsid w:val="00420A40"/>
    <w:rsid w:val="00421803"/>
    <w:rsid w:val="00434C15"/>
    <w:rsid w:val="00444C87"/>
    <w:rsid w:val="004605EB"/>
    <w:rsid w:val="00461CC8"/>
    <w:rsid w:val="00475C86"/>
    <w:rsid w:val="004857BD"/>
    <w:rsid w:val="00486673"/>
    <w:rsid w:val="004A00C6"/>
    <w:rsid w:val="004A7B1A"/>
    <w:rsid w:val="004B42DD"/>
    <w:rsid w:val="004C082E"/>
    <w:rsid w:val="004D63E6"/>
    <w:rsid w:val="004E1004"/>
    <w:rsid w:val="00503752"/>
    <w:rsid w:val="0051638A"/>
    <w:rsid w:val="00533858"/>
    <w:rsid w:val="00533E42"/>
    <w:rsid w:val="00534B7F"/>
    <w:rsid w:val="00555BF2"/>
    <w:rsid w:val="00576207"/>
    <w:rsid w:val="005867DB"/>
    <w:rsid w:val="005A6D77"/>
    <w:rsid w:val="005C0A63"/>
    <w:rsid w:val="005E0DD4"/>
    <w:rsid w:val="005E6049"/>
    <w:rsid w:val="005E7B17"/>
    <w:rsid w:val="00612013"/>
    <w:rsid w:val="00622503"/>
    <w:rsid w:val="00627860"/>
    <w:rsid w:val="00630B6E"/>
    <w:rsid w:val="006345AC"/>
    <w:rsid w:val="00671950"/>
    <w:rsid w:val="00680F69"/>
    <w:rsid w:val="00691529"/>
    <w:rsid w:val="006A1D44"/>
    <w:rsid w:val="006A3FF0"/>
    <w:rsid w:val="006B640D"/>
    <w:rsid w:val="006C7AB6"/>
    <w:rsid w:val="006E30BE"/>
    <w:rsid w:val="006E7A5D"/>
    <w:rsid w:val="006F1C02"/>
    <w:rsid w:val="007210C3"/>
    <w:rsid w:val="00740768"/>
    <w:rsid w:val="00744237"/>
    <w:rsid w:val="007542FF"/>
    <w:rsid w:val="00755D0B"/>
    <w:rsid w:val="00763E20"/>
    <w:rsid w:val="007924F9"/>
    <w:rsid w:val="007B215D"/>
    <w:rsid w:val="007C5111"/>
    <w:rsid w:val="007D3920"/>
    <w:rsid w:val="0080157D"/>
    <w:rsid w:val="00813ABF"/>
    <w:rsid w:val="00821896"/>
    <w:rsid w:val="00842F09"/>
    <w:rsid w:val="008447B8"/>
    <w:rsid w:val="00846BCE"/>
    <w:rsid w:val="00853384"/>
    <w:rsid w:val="00853437"/>
    <w:rsid w:val="008558B4"/>
    <w:rsid w:val="00857A6D"/>
    <w:rsid w:val="008873A8"/>
    <w:rsid w:val="008A5E14"/>
    <w:rsid w:val="008A69BC"/>
    <w:rsid w:val="008B778D"/>
    <w:rsid w:val="008C0DEB"/>
    <w:rsid w:val="008C1E91"/>
    <w:rsid w:val="008C5F91"/>
    <w:rsid w:val="008D5800"/>
    <w:rsid w:val="008E1E9B"/>
    <w:rsid w:val="008F1080"/>
    <w:rsid w:val="008F55F6"/>
    <w:rsid w:val="008F682C"/>
    <w:rsid w:val="00900601"/>
    <w:rsid w:val="00905A80"/>
    <w:rsid w:val="00917C78"/>
    <w:rsid w:val="00924A20"/>
    <w:rsid w:val="0092796B"/>
    <w:rsid w:val="00930691"/>
    <w:rsid w:val="00931A63"/>
    <w:rsid w:val="009376E6"/>
    <w:rsid w:val="009414CA"/>
    <w:rsid w:val="0094576B"/>
    <w:rsid w:val="00971C35"/>
    <w:rsid w:val="009904BD"/>
    <w:rsid w:val="00991B22"/>
    <w:rsid w:val="009B6485"/>
    <w:rsid w:val="009D4A43"/>
    <w:rsid w:val="009E77C7"/>
    <w:rsid w:val="00A23174"/>
    <w:rsid w:val="00A25AE8"/>
    <w:rsid w:val="00A60115"/>
    <w:rsid w:val="00A97346"/>
    <w:rsid w:val="00AA53C4"/>
    <w:rsid w:val="00AE0E80"/>
    <w:rsid w:val="00AE7229"/>
    <w:rsid w:val="00AF6D28"/>
    <w:rsid w:val="00B03EB9"/>
    <w:rsid w:val="00B04E22"/>
    <w:rsid w:val="00B15FEC"/>
    <w:rsid w:val="00B36D07"/>
    <w:rsid w:val="00B84A13"/>
    <w:rsid w:val="00B86BC1"/>
    <w:rsid w:val="00B87769"/>
    <w:rsid w:val="00B9003E"/>
    <w:rsid w:val="00BA38E6"/>
    <w:rsid w:val="00BB34E5"/>
    <w:rsid w:val="00BC3D23"/>
    <w:rsid w:val="00BD44DF"/>
    <w:rsid w:val="00BE4342"/>
    <w:rsid w:val="00BE513B"/>
    <w:rsid w:val="00BE74DF"/>
    <w:rsid w:val="00C01D43"/>
    <w:rsid w:val="00C07D74"/>
    <w:rsid w:val="00C41938"/>
    <w:rsid w:val="00C727C8"/>
    <w:rsid w:val="00C7331D"/>
    <w:rsid w:val="00C85CB9"/>
    <w:rsid w:val="00C95699"/>
    <w:rsid w:val="00CA0F71"/>
    <w:rsid w:val="00CA45EE"/>
    <w:rsid w:val="00CA6352"/>
    <w:rsid w:val="00CB176A"/>
    <w:rsid w:val="00CB3F99"/>
    <w:rsid w:val="00CC7F6E"/>
    <w:rsid w:val="00CD4C31"/>
    <w:rsid w:val="00D05E4A"/>
    <w:rsid w:val="00D1246A"/>
    <w:rsid w:val="00D13A96"/>
    <w:rsid w:val="00D17894"/>
    <w:rsid w:val="00D256F4"/>
    <w:rsid w:val="00D3301F"/>
    <w:rsid w:val="00D464AD"/>
    <w:rsid w:val="00D46E02"/>
    <w:rsid w:val="00D50E5E"/>
    <w:rsid w:val="00D5391B"/>
    <w:rsid w:val="00D555B7"/>
    <w:rsid w:val="00D71CE3"/>
    <w:rsid w:val="00D74F49"/>
    <w:rsid w:val="00D75B62"/>
    <w:rsid w:val="00D86AF1"/>
    <w:rsid w:val="00DA3686"/>
    <w:rsid w:val="00DA4A9C"/>
    <w:rsid w:val="00DA71FB"/>
    <w:rsid w:val="00DC5FDC"/>
    <w:rsid w:val="00DD3CFC"/>
    <w:rsid w:val="00DF4232"/>
    <w:rsid w:val="00E3000E"/>
    <w:rsid w:val="00E346C0"/>
    <w:rsid w:val="00E410B8"/>
    <w:rsid w:val="00E67D9C"/>
    <w:rsid w:val="00E9014F"/>
    <w:rsid w:val="00EA20C6"/>
    <w:rsid w:val="00EB45D1"/>
    <w:rsid w:val="00EC6013"/>
    <w:rsid w:val="00F147F5"/>
    <w:rsid w:val="00F33CB3"/>
    <w:rsid w:val="00F43D16"/>
    <w:rsid w:val="00F4698C"/>
    <w:rsid w:val="00F67F59"/>
    <w:rsid w:val="00F7122F"/>
    <w:rsid w:val="00F77814"/>
    <w:rsid w:val="00F8569C"/>
    <w:rsid w:val="00F90493"/>
    <w:rsid w:val="00F91577"/>
    <w:rsid w:val="00FA0532"/>
    <w:rsid w:val="00FB2F3E"/>
    <w:rsid w:val="00FD1C42"/>
    <w:rsid w:val="00FE1657"/>
    <w:rsid w:val="00FE4D24"/>
    <w:rsid w:val="00FE71FD"/>
    <w:rsid w:val="00FE7CF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C7F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3437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53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853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3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853437"/>
    <w:pPr>
      <w:widowControl w:val="0"/>
      <w:spacing w:after="0" w:line="259" w:lineRule="auto"/>
      <w:ind w:left="12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Normal (Web)"/>
    <w:basedOn w:val="a"/>
    <w:qFormat/>
    <w:rsid w:val="0085343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A07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0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A07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0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990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64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6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E1004"/>
    <w:rPr>
      <w:rFonts w:ascii="Franklin Gothic Heavy" w:eastAsia="Franklin Gothic Heavy" w:hAnsi="Franklin Gothic Heavy" w:cs="Franklin Gothic Heavy"/>
      <w:w w:val="150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1004"/>
    <w:pPr>
      <w:widowControl w:val="0"/>
      <w:shd w:val="clear" w:color="auto" w:fill="FFFFFF"/>
      <w:spacing w:before="120" w:line="125" w:lineRule="exact"/>
    </w:pPr>
    <w:rPr>
      <w:rFonts w:ascii="Franklin Gothic Heavy" w:eastAsia="Franklin Gothic Heavy" w:hAnsi="Franklin Gothic Heavy" w:cs="Franklin Gothic Heavy"/>
      <w:w w:val="150"/>
      <w:sz w:val="10"/>
      <w:szCs w:val="10"/>
      <w:lang w:eastAsia="en-US"/>
    </w:rPr>
  </w:style>
  <w:style w:type="paragraph" w:styleId="a9">
    <w:name w:val="Plain Text"/>
    <w:basedOn w:val="a"/>
    <w:link w:val="aa"/>
    <w:rsid w:val="0009064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906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B84A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B84A13"/>
    <w:rPr>
      <w:color w:val="0000FF"/>
      <w:u w:val="single"/>
    </w:rPr>
  </w:style>
  <w:style w:type="paragraph" w:styleId="HTML">
    <w:name w:val="HTML Preformatted"/>
    <w:basedOn w:val="a"/>
    <w:link w:val="HTML0"/>
    <w:rsid w:val="00B84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4A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B84A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84A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0">
    <w:name w:val="Знак Знак Знак Знак Знак Знак2 Знак Знак Знак2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basedOn w:val="a0"/>
    <w:qFormat/>
    <w:rsid w:val="00B84A13"/>
    <w:rPr>
      <w:b/>
      <w:bCs/>
    </w:rPr>
  </w:style>
  <w:style w:type="paragraph" w:customStyle="1" w:styleId="ConsNormal">
    <w:name w:val="ConsNormal"/>
    <w:rsid w:val="00B84A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">
    <w:name w:val="normal"/>
    <w:rsid w:val="00B84A1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сновной текст_"/>
    <w:basedOn w:val="a0"/>
    <w:link w:val="10"/>
    <w:rsid w:val="00B84A13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B84A13"/>
    <w:pPr>
      <w:widowControl w:val="0"/>
      <w:shd w:val="clear" w:color="auto" w:fill="FFFFFF"/>
      <w:spacing w:before="660" w:line="322" w:lineRule="exact"/>
      <w:ind w:hanging="400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f1">
    <w:name w:val="footer"/>
    <w:basedOn w:val="a"/>
    <w:link w:val="af2"/>
    <w:uiPriority w:val="99"/>
    <w:rsid w:val="00B84A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4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84A13"/>
  </w:style>
  <w:style w:type="paragraph" w:styleId="af4">
    <w:name w:val="Title"/>
    <w:basedOn w:val="a"/>
    <w:next w:val="a"/>
    <w:link w:val="af5"/>
    <w:qFormat/>
    <w:rsid w:val="00B84A13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B84A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8">
    <w:name w:val="p8"/>
    <w:basedOn w:val="a"/>
    <w:rsid w:val="00B84A13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unhideWhenUsed/>
    <w:rsid w:val="00B84A13"/>
    <w:pPr>
      <w:spacing w:after="120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B84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CF3F-8AE0-405C-9E27-08EB317B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Школа1 ДДТ</cp:lastModifiedBy>
  <cp:revision>169</cp:revision>
  <cp:lastPrinted>2023-11-03T07:50:00Z</cp:lastPrinted>
  <dcterms:created xsi:type="dcterms:W3CDTF">2014-01-13T12:27:00Z</dcterms:created>
  <dcterms:modified xsi:type="dcterms:W3CDTF">2023-11-22T12:59:00Z</dcterms:modified>
</cp:coreProperties>
</file>