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666E7" w14:textId="07C50DEE" w:rsidR="00D1235D" w:rsidRDefault="003118DF" w:rsidP="00B173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ИСПОЛЬЗОВАНИЕ ВОЗМОЖНОСТЕЙ ДЕКОРАТИВНО-ПРИКЛАДНОГО ТВОРЧЕСТВА В ГРАЖДАНСКО-ПАТРИОТИЧЕСКОМ ВОСПИТАНИИ ДЕТЕЙ В РАМКАХ КУЛЬТУРНО-ПОЗНАВАТЕЛЬНОГО МАРШРУТА «ПРОШЛОЕ В НАСТОЯЩЕМ»</w:t>
      </w:r>
    </w:p>
    <w:p w14:paraId="46CFA902" w14:textId="77777777" w:rsidR="00931CF2" w:rsidRDefault="00931CF2" w:rsidP="00B173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04CE8DF" w14:textId="77777777" w:rsidR="00603E58" w:rsidRDefault="00603E58" w:rsidP="00B1734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Т.Г. </w:t>
      </w:r>
      <w:r w:rsidR="00C50D0E" w:rsidRPr="00C50D0E">
        <w:rPr>
          <w:rFonts w:ascii="Times New Roman" w:hAnsi="Times New Roman" w:cs="Times New Roman"/>
          <w:i/>
          <w:iCs/>
          <w:sz w:val="28"/>
          <w:szCs w:val="28"/>
        </w:rPr>
        <w:t>Десятникова</w:t>
      </w:r>
      <w:r>
        <w:rPr>
          <w:rFonts w:ascii="Times New Roman" w:hAnsi="Times New Roman" w:cs="Times New Roman"/>
          <w:i/>
          <w:iCs/>
          <w:sz w:val="28"/>
          <w:szCs w:val="28"/>
        </w:rPr>
        <w:t>*, М.А.Окрепилова**, Л.В.Жгилева***</w:t>
      </w:r>
    </w:p>
    <w:p w14:paraId="059B224B" w14:textId="14EE2D4F" w:rsidR="00D1235D" w:rsidRPr="00D1235D" w:rsidRDefault="00C50D0E" w:rsidP="00B1734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50D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Start w:id="0" w:name="_Hlk184110554"/>
      <w:r w:rsidR="00D1235D" w:rsidRPr="00C50D0E">
        <w:rPr>
          <w:rFonts w:ascii="Times New Roman" w:hAnsi="Times New Roman" w:cs="Times New Roman"/>
          <w:i/>
          <w:iCs/>
          <w:sz w:val="28"/>
          <w:szCs w:val="28"/>
        </w:rPr>
        <w:t>ФДОД</w:t>
      </w:r>
      <w:r w:rsidR="00D1235D" w:rsidRPr="00D1235D">
        <w:rPr>
          <w:rFonts w:ascii="Times New Roman" w:hAnsi="Times New Roman" w:cs="Times New Roman"/>
          <w:i/>
          <w:iCs/>
          <w:sz w:val="28"/>
          <w:szCs w:val="28"/>
        </w:rPr>
        <w:t xml:space="preserve"> «Дом детского творчества «МОУ «СОШ №1 г. Коряжмы», Архангельская область, г. Коряжма</w:t>
      </w:r>
      <w:r w:rsidR="00D1235D">
        <w:rPr>
          <w:rFonts w:ascii="Times New Roman" w:hAnsi="Times New Roman" w:cs="Times New Roman"/>
          <w:i/>
          <w:iCs/>
          <w:sz w:val="28"/>
          <w:szCs w:val="28"/>
        </w:rPr>
        <w:t>, Россия</w:t>
      </w:r>
      <w:bookmarkEnd w:id="0"/>
    </w:p>
    <w:p w14:paraId="03738A2A" w14:textId="77777777" w:rsidR="00603E58" w:rsidRDefault="00D1235D" w:rsidP="00B1734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184110566"/>
      <w:r w:rsidRPr="00D1235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e-mail: </w:t>
      </w:r>
      <w:bookmarkEnd w:id="1"/>
      <w:r w:rsidR="00603E58" w:rsidRPr="00603E58">
        <w:rPr>
          <w:rFonts w:ascii="Times New Roman" w:hAnsi="Times New Roman" w:cs="Times New Roman"/>
          <w:i/>
          <w:iCs/>
          <w:sz w:val="28"/>
          <w:szCs w:val="28"/>
          <w:lang w:val="en-US"/>
        </w:rPr>
        <w:t>*</w:t>
      </w:r>
      <w:hyperlink r:id="rId5" w:history="1">
        <w:r w:rsidR="00603E58" w:rsidRPr="00253EB7">
          <w:rPr>
            <w:rStyle w:val="a5"/>
            <w:rFonts w:ascii="Times New Roman" w:hAnsi="Times New Roman" w:cs="Times New Roman"/>
            <w:i/>
            <w:iCs/>
            <w:sz w:val="28"/>
            <w:szCs w:val="28"/>
            <w:lang w:val="en-US"/>
          </w:rPr>
          <w:t>desiatnikovat@gmail.com</w:t>
        </w:r>
      </w:hyperlink>
      <w:r w:rsidR="00603E58" w:rsidRPr="00603E5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** </w:t>
      </w:r>
      <w:hyperlink r:id="rId6" w:history="1">
        <w:r w:rsidR="00603E58" w:rsidRPr="00253EB7">
          <w:rPr>
            <w:rStyle w:val="a5"/>
            <w:rFonts w:ascii="Times New Roman" w:hAnsi="Times New Roman" w:cs="Times New Roman"/>
            <w:i/>
            <w:iCs/>
            <w:sz w:val="28"/>
            <w:szCs w:val="28"/>
            <w:lang w:val="en-US"/>
          </w:rPr>
          <w:t>okrepilova.maria@yandex.ru</w:t>
        </w:r>
      </w:hyperlink>
      <w:r w:rsidR="00603E58" w:rsidRPr="00603E58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</w:p>
    <w:p w14:paraId="0D2DF12C" w14:textId="6074FF50" w:rsidR="00D1235D" w:rsidRPr="0038236F" w:rsidRDefault="00603E58" w:rsidP="00B1734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8236F">
        <w:rPr>
          <w:rFonts w:ascii="Times New Roman" w:hAnsi="Times New Roman" w:cs="Times New Roman"/>
          <w:i/>
          <w:iCs/>
          <w:sz w:val="28"/>
          <w:szCs w:val="28"/>
        </w:rPr>
        <w:t>***</w:t>
      </w:r>
      <w:r w:rsidRPr="0038236F">
        <w:t xml:space="preserve"> </w:t>
      </w:r>
      <w:hyperlink r:id="rId7" w:history="1">
        <w:r w:rsidRPr="00253EB7">
          <w:rPr>
            <w:rStyle w:val="a5"/>
            <w:rFonts w:ascii="Times New Roman" w:hAnsi="Times New Roman" w:cs="Times New Roman"/>
            <w:i/>
            <w:iCs/>
            <w:sz w:val="28"/>
            <w:szCs w:val="28"/>
            <w:lang w:val="en-US"/>
          </w:rPr>
          <w:t>alla</w:t>
        </w:r>
        <w:r w:rsidRPr="0038236F">
          <w:rPr>
            <w:rStyle w:val="a5"/>
            <w:rFonts w:ascii="Times New Roman" w:hAnsi="Times New Roman" w:cs="Times New Roman"/>
            <w:i/>
            <w:iCs/>
            <w:sz w:val="28"/>
            <w:szCs w:val="28"/>
          </w:rPr>
          <w:t>.</w:t>
        </w:r>
        <w:r w:rsidRPr="00253EB7">
          <w:rPr>
            <w:rStyle w:val="a5"/>
            <w:rFonts w:ascii="Times New Roman" w:hAnsi="Times New Roman" w:cs="Times New Roman"/>
            <w:i/>
            <w:iCs/>
            <w:sz w:val="28"/>
            <w:szCs w:val="28"/>
            <w:lang w:val="en-US"/>
          </w:rPr>
          <w:t>sumarokova</w:t>
        </w:r>
        <w:r w:rsidRPr="0038236F">
          <w:rPr>
            <w:rStyle w:val="a5"/>
            <w:rFonts w:ascii="Times New Roman" w:hAnsi="Times New Roman" w:cs="Times New Roman"/>
            <w:i/>
            <w:iCs/>
            <w:sz w:val="28"/>
            <w:szCs w:val="28"/>
          </w:rPr>
          <w:t>@</w:t>
        </w:r>
        <w:r w:rsidRPr="00253EB7">
          <w:rPr>
            <w:rStyle w:val="a5"/>
            <w:rFonts w:ascii="Times New Roman" w:hAnsi="Times New Roman" w:cs="Times New Roman"/>
            <w:i/>
            <w:iCs/>
            <w:sz w:val="28"/>
            <w:szCs w:val="28"/>
            <w:lang w:val="en-US"/>
          </w:rPr>
          <w:t>mail</w:t>
        </w:r>
        <w:r w:rsidRPr="0038236F">
          <w:rPr>
            <w:rStyle w:val="a5"/>
            <w:rFonts w:ascii="Times New Roman" w:hAnsi="Times New Roman" w:cs="Times New Roman"/>
            <w:i/>
            <w:iCs/>
            <w:sz w:val="28"/>
            <w:szCs w:val="28"/>
          </w:rPr>
          <w:t>.</w:t>
        </w:r>
        <w:r w:rsidRPr="00253EB7">
          <w:rPr>
            <w:rStyle w:val="a5"/>
            <w:rFonts w:ascii="Times New Roman" w:hAnsi="Times New Roman" w:cs="Times New Roman"/>
            <w:i/>
            <w:iCs/>
            <w:sz w:val="28"/>
            <w:szCs w:val="28"/>
            <w:lang w:val="en-US"/>
          </w:rPr>
          <w:t>ru</w:t>
        </w:r>
      </w:hyperlink>
      <w:r w:rsidRPr="003823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08660C9" w14:textId="30E9F774" w:rsidR="00C50D0E" w:rsidRPr="0038236F" w:rsidRDefault="00C50D0E" w:rsidP="00B1734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6FE6B67" w14:textId="31EE7C78" w:rsidR="00D1235D" w:rsidRPr="00AC4CE6" w:rsidRDefault="00D1235D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CE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Аннотация.</w:t>
      </w:r>
      <w:r w:rsidRPr="00AC4CE6">
        <w:rPr>
          <w:rFonts w:ascii="Times New Roman" w:hAnsi="Times New Roman" w:cs="Times New Roman"/>
          <w:color w:val="000000"/>
          <w:sz w:val="24"/>
          <w:szCs w:val="24"/>
        </w:rPr>
        <w:t xml:space="preserve"> В статье представлен </w:t>
      </w:r>
      <w:r w:rsidR="00C50D0E" w:rsidRPr="00AC4CE6">
        <w:rPr>
          <w:rFonts w:ascii="Times New Roman" w:hAnsi="Times New Roman" w:cs="Times New Roman"/>
          <w:color w:val="000000"/>
          <w:sz w:val="24"/>
          <w:szCs w:val="24"/>
        </w:rPr>
        <w:t xml:space="preserve">опыт использования педагогами </w:t>
      </w:r>
      <w:r w:rsidR="00C50D0E" w:rsidRPr="00AC4CE6">
        <w:rPr>
          <w:rFonts w:ascii="Times New Roman" w:hAnsi="Times New Roman" w:cs="Times New Roman"/>
          <w:sz w:val="24"/>
          <w:szCs w:val="24"/>
        </w:rPr>
        <w:t>ФДОД «Дом детского творчества «МОУ «СОШ №1 г. Коряжмы»</w:t>
      </w:r>
      <w:r w:rsidR="00C50D0E" w:rsidRPr="00AC4CE6">
        <w:rPr>
          <w:rFonts w:ascii="Times New Roman" w:hAnsi="Times New Roman" w:cs="Times New Roman"/>
          <w:sz w:val="24"/>
          <w:szCs w:val="24"/>
        </w:rPr>
        <w:t xml:space="preserve"> возможностей </w:t>
      </w:r>
      <w:r w:rsidR="00C50D0E" w:rsidRPr="00AC4CE6">
        <w:rPr>
          <w:rFonts w:ascii="Times New Roman" w:hAnsi="Times New Roman" w:cs="Times New Roman"/>
          <w:color w:val="000000"/>
          <w:sz w:val="24"/>
          <w:szCs w:val="24"/>
        </w:rPr>
        <w:t>декоративно прикладного творчества</w:t>
      </w:r>
      <w:r w:rsidR="00C50D0E" w:rsidRPr="00AC4CE6">
        <w:rPr>
          <w:rFonts w:ascii="Times New Roman" w:hAnsi="Times New Roman" w:cs="Times New Roman"/>
          <w:color w:val="000000"/>
          <w:sz w:val="24"/>
          <w:szCs w:val="24"/>
        </w:rPr>
        <w:t xml:space="preserve"> в гражданско-патриотическом воспитании младших школьников в рамках культурно-познавательного маршрута «Прошлое в настоящем».</w:t>
      </w:r>
    </w:p>
    <w:p w14:paraId="7328334C" w14:textId="31E0E25A" w:rsidR="00D1235D" w:rsidRPr="00AC4CE6" w:rsidRDefault="00D1235D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CE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Ключевые слова:</w:t>
      </w:r>
      <w:r w:rsidRPr="00AC4C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50F5" w:rsidRPr="00AC4CE6">
        <w:rPr>
          <w:rFonts w:ascii="Times New Roman" w:hAnsi="Times New Roman" w:cs="Times New Roman"/>
          <w:color w:val="000000"/>
          <w:sz w:val="24"/>
          <w:szCs w:val="24"/>
        </w:rPr>
        <w:t>ткацкая мастерская, музейная экспозиция, старинные предметы быта, наро</w:t>
      </w:r>
      <w:r w:rsidR="00572425" w:rsidRPr="00AC4CE6">
        <w:rPr>
          <w:rFonts w:ascii="Times New Roman" w:hAnsi="Times New Roman" w:cs="Times New Roman"/>
          <w:color w:val="000000"/>
          <w:sz w:val="24"/>
          <w:szCs w:val="24"/>
        </w:rPr>
        <w:t>дные традиции, культурно-познавательный маршрут.</w:t>
      </w:r>
    </w:p>
    <w:p w14:paraId="5CAF1D7F" w14:textId="77777777" w:rsidR="00D1235D" w:rsidRDefault="00D1235D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CC6016" w14:textId="60553236" w:rsidR="00EF6CF7" w:rsidRDefault="003650F5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Дом детского творчества города Коряжмы – многопрофильное образовательное учреждение, в котором обучается более 2500 детей по дополнительным образовательным программам различной направленности: технической, художественной, социально-гуманитарной, физкультурно-спортивной, туристско-краеведческой и естественнонаучной.</w:t>
      </w:r>
    </w:p>
    <w:p w14:paraId="0B07F27E" w14:textId="1AFA612B" w:rsidR="004B1FA3" w:rsidRPr="0063446D" w:rsidRDefault="004B1FA3" w:rsidP="00B173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рамках культурно-познавательного маршрута «Прошлое в настоящем», который разработали педагоги Дома детского творчества, используется имеющаяся в учреждении инфраструктура: музейн</w:t>
      </w:r>
      <w:r w:rsidR="00572425">
        <w:rPr>
          <w:rFonts w:ascii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экспозици</w:t>
      </w:r>
      <w:r w:rsidR="0057242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«Возвращение к истокам» </w:t>
      </w:r>
      <w:r w:rsidR="0038236F">
        <w:rPr>
          <w:rFonts w:ascii="Times New Roman" w:hAnsi="Times New Roman" w:cs="Times New Roman"/>
          <w:color w:val="000000"/>
          <w:sz w:val="28"/>
          <w:szCs w:val="28"/>
        </w:rPr>
        <w:t xml:space="preserve">(объединение «Северные мастера», педагог М.А.Окрепилова)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572425">
        <w:rPr>
          <w:rFonts w:ascii="Times New Roman" w:hAnsi="Times New Roman" w:cs="Times New Roman"/>
          <w:color w:val="000000"/>
          <w:sz w:val="28"/>
          <w:szCs w:val="28"/>
        </w:rPr>
        <w:t>«Т</w:t>
      </w:r>
      <w:r>
        <w:rPr>
          <w:rFonts w:ascii="Times New Roman" w:hAnsi="Times New Roman" w:cs="Times New Roman"/>
          <w:color w:val="000000"/>
          <w:sz w:val="28"/>
          <w:szCs w:val="28"/>
        </w:rPr>
        <w:t>кацкая мастерская</w:t>
      </w:r>
      <w:r w:rsidR="0057242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38236F">
        <w:rPr>
          <w:rFonts w:ascii="Times New Roman" w:hAnsi="Times New Roman" w:cs="Times New Roman"/>
          <w:color w:val="000000"/>
          <w:sz w:val="28"/>
          <w:szCs w:val="28"/>
        </w:rPr>
        <w:t xml:space="preserve"> (объединение «Творческая мастерская «Фантазия», педагог Л.В.Жгилева)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A7CA1F9" w14:textId="77777777" w:rsidR="004B1FA3" w:rsidRPr="00E406B3" w:rsidRDefault="004B1FA3" w:rsidP="004B1F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b/>
          <w:sz w:val="28"/>
          <w:szCs w:val="28"/>
        </w:rPr>
        <w:t>Цель маршрута:</w:t>
      </w:r>
      <w:r w:rsidRPr="00E406B3">
        <w:rPr>
          <w:rFonts w:ascii="Times New Roman" w:eastAsia="Tibetan Machine Uni" w:hAnsi="Times New Roman" w:cs="Times New Roman"/>
          <w:sz w:val="28"/>
          <w:szCs w:val="28"/>
        </w:rPr>
        <w:t xml:space="preserve"> </w:t>
      </w:r>
    </w:p>
    <w:p w14:paraId="5A5EB083" w14:textId="77777777" w:rsidR="004B1FA3" w:rsidRPr="00E406B3" w:rsidRDefault="004B1FA3" w:rsidP="004B1FA3">
      <w:pPr>
        <w:spacing w:after="0" w:line="240" w:lineRule="auto"/>
        <w:ind w:right="51" w:firstLine="567"/>
        <w:jc w:val="both"/>
        <w:rPr>
          <w:rFonts w:ascii="Times New Roman" w:eastAsia="Tibetan Machine Uni" w:hAnsi="Times New Roman" w:cs="Times New Roman"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t>Гражданско-патриотическое воспитание обучающихся младшего школьного возраста через приобщение к историческим и духовным ценностям русского народа, воспитание уважения к культурным и национальным традициям жителей Поморья.</w:t>
      </w:r>
    </w:p>
    <w:p w14:paraId="5BB1F234" w14:textId="41BA7051" w:rsidR="004B1FA3" w:rsidRPr="00E406B3" w:rsidRDefault="004B1FA3" w:rsidP="00572425">
      <w:pPr>
        <w:spacing w:after="0" w:line="240" w:lineRule="auto"/>
        <w:ind w:right="3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b/>
          <w:bCs/>
          <w:color w:val="000000"/>
          <w:sz w:val="28"/>
          <w:szCs w:val="28"/>
        </w:rPr>
        <w:t>Целевой аудиторией</w:t>
      </w: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t xml:space="preserve"> маршрута являются обучающиеся 1-4 классов, которые относятся к младшему  школьному возрасту. Посещение маршрута создает познавательную среду для развития обучающихся и не только способствует интеллектуальному росту, но и направляет к исследовательской и проектной деятельности. Представленные объекты посещения и выбранные формы работы  интересны современным школьникам. </w:t>
      </w:r>
    </w:p>
    <w:p w14:paraId="54A5ABBA" w14:textId="77777777" w:rsidR="004B1FA3" w:rsidRPr="00E406B3" w:rsidRDefault="004B1FA3" w:rsidP="00572425">
      <w:pPr>
        <w:spacing w:after="0" w:line="240" w:lineRule="auto"/>
        <w:ind w:right="51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b/>
          <w:color w:val="000000"/>
          <w:sz w:val="28"/>
          <w:szCs w:val="28"/>
        </w:rPr>
        <w:t xml:space="preserve">Задачи маршрута: </w:t>
      </w:r>
    </w:p>
    <w:p w14:paraId="72B9DB8E" w14:textId="77777777" w:rsidR="004B1FA3" w:rsidRPr="00E406B3" w:rsidRDefault="004B1FA3" w:rsidP="005724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t>Предметные:</w:t>
      </w:r>
    </w:p>
    <w:p w14:paraId="5F28C062" w14:textId="77777777" w:rsidR="004B1FA3" w:rsidRPr="00E406B3" w:rsidRDefault="004B1FA3" w:rsidP="005724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t>- знакомство с бытом и народными промыслами предков,</w:t>
      </w:r>
    </w:p>
    <w:p w14:paraId="39695BB9" w14:textId="77777777" w:rsidR="004B1FA3" w:rsidRPr="00E406B3" w:rsidRDefault="004B1FA3" w:rsidP="005724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t>- изучение названий старинных предметов, народных промыслов.</w:t>
      </w:r>
    </w:p>
    <w:p w14:paraId="19F0A62B" w14:textId="77777777" w:rsidR="004B1FA3" w:rsidRPr="00E406B3" w:rsidRDefault="004B1FA3" w:rsidP="005724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t>Метапредметные:</w:t>
      </w:r>
    </w:p>
    <w:p w14:paraId="402390EB" w14:textId="78F450C7" w:rsidR="004B1FA3" w:rsidRPr="00E406B3" w:rsidRDefault="004B1FA3" w:rsidP="005724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t>-  расширение кругозора посредством посещения музеев и мастер-классов,</w:t>
      </w:r>
    </w:p>
    <w:p w14:paraId="2F7B6449" w14:textId="37259595" w:rsidR="004B1FA3" w:rsidRPr="00E406B3" w:rsidRDefault="004B1FA3" w:rsidP="005724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lastRenderedPageBreak/>
        <w:t>- развитие у детей нравственно-эстетические и патриотические ценности через приобщение к миру русской культуры,</w:t>
      </w:r>
    </w:p>
    <w:p w14:paraId="2BC300FD" w14:textId="77777777" w:rsidR="004B1FA3" w:rsidRPr="00E406B3" w:rsidRDefault="004B1FA3" w:rsidP="004B1FA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t>- формирование навыков исследовательской работы (записи и зарисовки в блокноте, диктофон, фото-видео-съемка).</w:t>
      </w:r>
    </w:p>
    <w:p w14:paraId="7309B3C9" w14:textId="59AF4578" w:rsidR="004B1FA3" w:rsidRPr="00E406B3" w:rsidRDefault="004B1FA3" w:rsidP="004B1FA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t>Личностные:</w:t>
      </w:r>
    </w:p>
    <w:p w14:paraId="564329F8" w14:textId="3C1BB9BF" w:rsidR="004B1FA3" w:rsidRPr="00E406B3" w:rsidRDefault="004B1FA3" w:rsidP="004B1FA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t>- воспитание любви и уважения к Родине,</w:t>
      </w:r>
    </w:p>
    <w:p w14:paraId="69ADE3FC" w14:textId="77777777" w:rsidR="004B1FA3" w:rsidRPr="00E406B3" w:rsidRDefault="004B1FA3" w:rsidP="004B1FA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t>- воспитание российской идентичности,</w:t>
      </w:r>
    </w:p>
    <w:p w14:paraId="4F103308" w14:textId="0DA07E8C" w:rsidR="004B1FA3" w:rsidRPr="00E406B3" w:rsidRDefault="004B1FA3" w:rsidP="004B1FA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t>- воспитание норм поведения в общественных местах,</w:t>
      </w:r>
    </w:p>
    <w:p w14:paraId="3B8296BE" w14:textId="30BD93E1" w:rsidR="004B1FA3" w:rsidRPr="00E406B3" w:rsidRDefault="004B1FA3" w:rsidP="004B1FA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t>- воспитание бережного отношения к природным, историческим и культурным объектам своего края,</w:t>
      </w:r>
    </w:p>
    <w:p w14:paraId="1BDDD2E3" w14:textId="19AE996C" w:rsidR="004B1FA3" w:rsidRPr="00E406B3" w:rsidRDefault="004B1FA3" w:rsidP="004B1F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6B3">
        <w:rPr>
          <w:rFonts w:ascii="Times New Roman" w:eastAsia="Tibetan Machine Uni" w:hAnsi="Times New Roman" w:cs="Times New Roman"/>
          <w:color w:val="000000"/>
          <w:sz w:val="28"/>
          <w:szCs w:val="28"/>
        </w:rPr>
        <w:t>- социализация обучающихся.</w:t>
      </w:r>
    </w:p>
    <w:p w14:paraId="6913F441" w14:textId="3251D387" w:rsidR="004B1FA3" w:rsidRPr="00E406B3" w:rsidRDefault="004B1FA3" w:rsidP="004B1FA3">
      <w:pPr>
        <w:pStyle w:val="ab"/>
        <w:spacing w:before="0" w:beforeAutospacing="0" w:after="0" w:afterAutospacing="0"/>
        <w:ind w:firstLine="708"/>
        <w:rPr>
          <w:sz w:val="28"/>
          <w:szCs w:val="28"/>
        </w:rPr>
      </w:pPr>
      <w:r w:rsidRPr="00E406B3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Протяженность маршрута </w:t>
      </w:r>
      <w:r w:rsidRPr="00E406B3">
        <w:rPr>
          <w:rFonts w:eastAsiaTheme="minorEastAsia"/>
          <w:color w:val="000000" w:themeColor="text1"/>
          <w:kern w:val="24"/>
          <w:sz w:val="28"/>
          <w:szCs w:val="28"/>
        </w:rPr>
        <w:t>– 2,5 км.</w:t>
      </w:r>
    </w:p>
    <w:p w14:paraId="3D8E5048" w14:textId="121DCF76" w:rsidR="004B1FA3" w:rsidRPr="00E406B3" w:rsidRDefault="004B1FA3" w:rsidP="004B1FA3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406B3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Продолжительность маршрута </w:t>
      </w:r>
      <w:r w:rsidRPr="00E406B3">
        <w:rPr>
          <w:rFonts w:eastAsiaTheme="minorEastAsia"/>
          <w:color w:val="000000" w:themeColor="text1"/>
          <w:kern w:val="24"/>
          <w:sz w:val="28"/>
          <w:szCs w:val="28"/>
        </w:rPr>
        <w:t xml:space="preserve">– 3-5 часов (возможна вариативность маршрута с учетом особенностей группы) </w:t>
      </w:r>
    </w:p>
    <w:p w14:paraId="0C68DC8F" w14:textId="536D71B0" w:rsidR="004B1FA3" w:rsidRPr="00E406B3" w:rsidRDefault="004B1FA3" w:rsidP="004B1FA3">
      <w:pPr>
        <w:pStyle w:val="ab"/>
        <w:spacing w:before="0" w:beforeAutospacing="0" w:after="0" w:afterAutospacing="0"/>
        <w:ind w:firstLine="708"/>
        <w:rPr>
          <w:sz w:val="28"/>
          <w:szCs w:val="28"/>
        </w:rPr>
      </w:pPr>
      <w:r w:rsidRPr="00E406B3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Идея маршрута:</w:t>
      </w:r>
    </w:p>
    <w:p w14:paraId="568864FB" w14:textId="10012772" w:rsidR="004B1FA3" w:rsidRPr="00E406B3" w:rsidRDefault="004B1FA3" w:rsidP="004B1FA3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406B3">
        <w:rPr>
          <w:rFonts w:eastAsia="Tibetan Machine Uni"/>
          <w:color w:val="000000"/>
          <w:kern w:val="24"/>
          <w:sz w:val="28"/>
          <w:szCs w:val="28"/>
        </w:rPr>
        <w:t xml:space="preserve">Особенность маршрута состоит в том, что он знакомит детей с миром старинных вещей, которые собраны и хранятся в музеях и музейных экспозициях. Однако некоторыми старинными вещами мы пользуемся и в настоящее время </w:t>
      </w:r>
      <w:r w:rsidRPr="00E406B3">
        <w:rPr>
          <w:rFonts w:eastAsia="Tibetan Machine Uni"/>
          <w:b/>
          <w:bCs/>
          <w:color w:val="000000"/>
          <w:kern w:val="24"/>
          <w:sz w:val="28"/>
          <w:szCs w:val="28"/>
        </w:rPr>
        <w:t xml:space="preserve">(прошлое в настоящем). </w:t>
      </w:r>
    </w:p>
    <w:p w14:paraId="4996D763" w14:textId="44659F29" w:rsidR="004B1FA3" w:rsidRPr="00E406B3" w:rsidRDefault="004B1FA3" w:rsidP="004B1FA3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406B3">
        <w:rPr>
          <w:rFonts w:eastAsia="Tibetan Machine Uni"/>
          <w:color w:val="000000"/>
          <w:kern w:val="24"/>
          <w:sz w:val="28"/>
          <w:szCs w:val="28"/>
        </w:rPr>
        <w:t xml:space="preserve">Предметы быта, посвященные истории жизни наших предков, способствуют развитию у детей интереса к изучению национальной культуры. </w:t>
      </w:r>
    </w:p>
    <w:p w14:paraId="1BF9A28C" w14:textId="7562CCD3" w:rsidR="004B1FA3" w:rsidRPr="00E406B3" w:rsidRDefault="004B1FA3" w:rsidP="004B1FA3">
      <w:pPr>
        <w:pStyle w:val="ab"/>
        <w:spacing w:before="0" w:beforeAutospacing="0" w:after="0" w:afterAutospacing="0"/>
        <w:ind w:firstLine="708"/>
        <w:rPr>
          <w:sz w:val="28"/>
          <w:szCs w:val="28"/>
        </w:rPr>
      </w:pPr>
      <w:r w:rsidRPr="00E406B3">
        <w:rPr>
          <w:rFonts w:eastAsia="Tibetan Machine Uni"/>
          <w:b/>
          <w:bCs/>
          <w:color w:val="000000"/>
          <w:kern w:val="24"/>
          <w:sz w:val="28"/>
          <w:szCs w:val="28"/>
        </w:rPr>
        <w:t xml:space="preserve">Программа маршрута </w:t>
      </w:r>
    </w:p>
    <w:p w14:paraId="52DD942C" w14:textId="0B463D20" w:rsidR="004B1FA3" w:rsidRPr="00E406B3" w:rsidRDefault="004B1FA3" w:rsidP="00AC4CE6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6B3">
        <w:rPr>
          <w:rFonts w:ascii="Times New Roman" w:hAnsi="Times New Roman" w:cs="Times New Roman"/>
          <w:sz w:val="28"/>
          <w:szCs w:val="28"/>
        </w:rPr>
        <w:t>Дом детского творчества (посещение музейных экспозиций «Возвращение к истокам» (интерактивное занятие «Русская изба») и «Ткацкая мастерская» ( мастер-класс по ткачеству)</w:t>
      </w:r>
    </w:p>
    <w:p w14:paraId="198A487C" w14:textId="114C4B47" w:rsidR="004B1FA3" w:rsidRPr="00E406B3" w:rsidRDefault="004B1FA3" w:rsidP="00AC4CE6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6B3">
        <w:rPr>
          <w:rFonts w:ascii="Times New Roman" w:hAnsi="Times New Roman" w:cs="Times New Roman"/>
          <w:sz w:val="28"/>
          <w:szCs w:val="28"/>
        </w:rPr>
        <w:t>МОУ «СОШ № 1 г.Коряжмы» (посещение школьного краеведческого музея, (интерактивная программа «Красна изба углами»)</w:t>
      </w:r>
    </w:p>
    <w:p w14:paraId="690B711F" w14:textId="73D0039F" w:rsidR="004B1FA3" w:rsidRPr="00E406B3" w:rsidRDefault="004B1FA3" w:rsidP="00AC4CE6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6B3">
        <w:rPr>
          <w:rFonts w:ascii="Times New Roman" w:hAnsi="Times New Roman" w:cs="Times New Roman"/>
          <w:sz w:val="28"/>
          <w:szCs w:val="28"/>
        </w:rPr>
        <w:t>Квест-игра по ул.Набережной им.Н.Островского  «Что это?»</w:t>
      </w:r>
    </w:p>
    <w:p w14:paraId="4FCBBD3E" w14:textId="63C00FB0" w:rsidR="00AC4CE6" w:rsidRDefault="004B1FA3" w:rsidP="00AC4CE6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CE6">
        <w:rPr>
          <w:rFonts w:ascii="Times New Roman" w:hAnsi="Times New Roman" w:cs="Times New Roman"/>
          <w:sz w:val="28"/>
          <w:szCs w:val="28"/>
        </w:rPr>
        <w:t xml:space="preserve">Выставочный зал МУ «Коряжемский культурно-досуговый центр» (интерактивная экскурсия «Северная изба», </w:t>
      </w:r>
      <w:r w:rsidR="00777EEB">
        <w:rPr>
          <w:rFonts w:ascii="Times New Roman" w:hAnsi="Times New Roman" w:cs="Times New Roman"/>
          <w:sz w:val="28"/>
          <w:szCs w:val="28"/>
        </w:rPr>
        <w:t>п</w:t>
      </w:r>
      <w:r w:rsidRPr="00AC4CE6">
        <w:rPr>
          <w:rFonts w:ascii="Times New Roman" w:hAnsi="Times New Roman" w:cs="Times New Roman"/>
          <w:sz w:val="28"/>
          <w:szCs w:val="28"/>
        </w:rPr>
        <w:t>раздник народного календаря по сезону)</w:t>
      </w:r>
      <w:r w:rsidR="00572425" w:rsidRPr="00AC4CE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3617DF" w14:textId="66AF028E" w:rsidR="00AC4CE6" w:rsidRDefault="00AC4CE6" w:rsidP="00AC4CE6">
      <w:pPr>
        <w:pStyle w:val="a3"/>
        <w:ind w:left="118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7B47B0A" wp14:editId="0834B2E9">
            <wp:simplePos x="0" y="0"/>
            <wp:positionH relativeFrom="column">
              <wp:posOffset>822960</wp:posOffset>
            </wp:positionH>
            <wp:positionV relativeFrom="paragraph">
              <wp:posOffset>12700</wp:posOffset>
            </wp:positionV>
            <wp:extent cx="4451985" cy="2466975"/>
            <wp:effectExtent l="0" t="0" r="5715" b="9525"/>
            <wp:wrapThrough wrapText="bothSides">
              <wp:wrapPolygon edited="0">
                <wp:start x="0" y="0"/>
                <wp:lineTo x="0" y="21517"/>
                <wp:lineTo x="21535" y="21517"/>
                <wp:lineTo x="21535" y="0"/>
                <wp:lineTo x="0" y="0"/>
              </wp:wrapPolygon>
            </wp:wrapThrough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1235153B-4C9A-5A2D-4F9F-A58347063F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1235153B-4C9A-5A2D-4F9F-A58347063F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29" t="16113" r="17714" b="7556"/>
                    <a:stretch/>
                  </pic:blipFill>
                  <pic:spPr>
                    <a:xfrm>
                      <a:off x="0" y="0"/>
                      <a:ext cx="445198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95384" w14:textId="77777777" w:rsidR="00AC4CE6" w:rsidRDefault="00AC4CE6" w:rsidP="00AC4CE6">
      <w:pPr>
        <w:pStyle w:val="a3"/>
        <w:ind w:left="1189"/>
        <w:rPr>
          <w:rFonts w:ascii="Times New Roman" w:hAnsi="Times New Roman" w:cs="Times New Roman"/>
          <w:sz w:val="24"/>
          <w:szCs w:val="24"/>
        </w:rPr>
      </w:pPr>
    </w:p>
    <w:p w14:paraId="58CABA0A" w14:textId="77777777" w:rsidR="00AC4CE6" w:rsidRDefault="00AC4CE6" w:rsidP="00AC4CE6">
      <w:pPr>
        <w:pStyle w:val="a3"/>
        <w:ind w:left="1189"/>
        <w:rPr>
          <w:rFonts w:ascii="Times New Roman" w:hAnsi="Times New Roman" w:cs="Times New Roman"/>
          <w:sz w:val="24"/>
          <w:szCs w:val="24"/>
        </w:rPr>
      </w:pPr>
    </w:p>
    <w:p w14:paraId="397C4D75" w14:textId="77777777" w:rsidR="00AC4CE6" w:rsidRDefault="00AC4CE6" w:rsidP="00AC4CE6">
      <w:pPr>
        <w:pStyle w:val="a3"/>
        <w:ind w:left="1189"/>
        <w:rPr>
          <w:rFonts w:ascii="Times New Roman" w:hAnsi="Times New Roman" w:cs="Times New Roman"/>
          <w:sz w:val="24"/>
          <w:szCs w:val="24"/>
        </w:rPr>
      </w:pPr>
    </w:p>
    <w:p w14:paraId="5060A4D1" w14:textId="77777777" w:rsidR="00AC4CE6" w:rsidRDefault="00AC4CE6" w:rsidP="00AC4CE6">
      <w:pPr>
        <w:pStyle w:val="a3"/>
        <w:ind w:left="1189"/>
        <w:rPr>
          <w:rFonts w:ascii="Times New Roman" w:hAnsi="Times New Roman" w:cs="Times New Roman"/>
          <w:sz w:val="24"/>
          <w:szCs w:val="24"/>
        </w:rPr>
      </w:pPr>
    </w:p>
    <w:p w14:paraId="581CA46D" w14:textId="77777777" w:rsidR="00AC4CE6" w:rsidRDefault="00AC4CE6" w:rsidP="00AC4CE6">
      <w:pPr>
        <w:pStyle w:val="a3"/>
        <w:ind w:left="1189"/>
        <w:rPr>
          <w:rFonts w:ascii="Times New Roman" w:hAnsi="Times New Roman" w:cs="Times New Roman"/>
          <w:sz w:val="24"/>
          <w:szCs w:val="24"/>
        </w:rPr>
      </w:pPr>
    </w:p>
    <w:p w14:paraId="7D810079" w14:textId="77777777" w:rsidR="00AC4CE6" w:rsidRDefault="00AC4CE6" w:rsidP="00AC4CE6">
      <w:pPr>
        <w:pStyle w:val="a3"/>
        <w:ind w:left="1189"/>
        <w:rPr>
          <w:rFonts w:ascii="Times New Roman" w:hAnsi="Times New Roman" w:cs="Times New Roman"/>
          <w:sz w:val="24"/>
          <w:szCs w:val="24"/>
        </w:rPr>
      </w:pPr>
    </w:p>
    <w:p w14:paraId="582AF982" w14:textId="77777777" w:rsidR="00AC4CE6" w:rsidRDefault="00AC4CE6" w:rsidP="00AC4CE6">
      <w:pPr>
        <w:pStyle w:val="a3"/>
        <w:ind w:left="1189"/>
        <w:rPr>
          <w:rFonts w:ascii="Times New Roman" w:hAnsi="Times New Roman" w:cs="Times New Roman"/>
          <w:sz w:val="24"/>
          <w:szCs w:val="24"/>
        </w:rPr>
      </w:pPr>
    </w:p>
    <w:p w14:paraId="7DA85837" w14:textId="77777777" w:rsidR="00AC4CE6" w:rsidRDefault="00AC4CE6" w:rsidP="00AC4CE6">
      <w:pPr>
        <w:pStyle w:val="a3"/>
        <w:ind w:left="1189"/>
        <w:rPr>
          <w:rFonts w:ascii="Times New Roman" w:hAnsi="Times New Roman" w:cs="Times New Roman"/>
          <w:sz w:val="24"/>
          <w:szCs w:val="24"/>
        </w:rPr>
      </w:pPr>
    </w:p>
    <w:p w14:paraId="3121F1E6" w14:textId="77777777" w:rsidR="00AC4CE6" w:rsidRDefault="00AC4CE6" w:rsidP="00AC4CE6">
      <w:pPr>
        <w:pStyle w:val="a3"/>
        <w:ind w:left="1189"/>
        <w:rPr>
          <w:rFonts w:ascii="Times New Roman" w:hAnsi="Times New Roman" w:cs="Times New Roman"/>
          <w:sz w:val="24"/>
          <w:szCs w:val="24"/>
        </w:rPr>
      </w:pPr>
    </w:p>
    <w:p w14:paraId="6E64EE38" w14:textId="77777777" w:rsidR="00AC4CE6" w:rsidRDefault="00AC4CE6" w:rsidP="00AC4CE6">
      <w:pPr>
        <w:pStyle w:val="a3"/>
        <w:ind w:left="1189"/>
        <w:rPr>
          <w:rFonts w:ascii="Times New Roman" w:hAnsi="Times New Roman" w:cs="Times New Roman"/>
          <w:sz w:val="24"/>
          <w:szCs w:val="24"/>
        </w:rPr>
      </w:pPr>
    </w:p>
    <w:p w14:paraId="6215BA35" w14:textId="77777777" w:rsidR="00AC4CE6" w:rsidRDefault="00AC4CE6" w:rsidP="00AC4CE6">
      <w:pPr>
        <w:pStyle w:val="a3"/>
        <w:ind w:left="1189"/>
        <w:rPr>
          <w:rFonts w:ascii="Times New Roman" w:hAnsi="Times New Roman" w:cs="Times New Roman"/>
          <w:sz w:val="24"/>
          <w:szCs w:val="24"/>
        </w:rPr>
      </w:pPr>
    </w:p>
    <w:p w14:paraId="1016A1F8" w14:textId="77777777" w:rsidR="005B2BE6" w:rsidRDefault="005B2BE6" w:rsidP="00AC4CE6">
      <w:pPr>
        <w:pStyle w:val="a3"/>
        <w:ind w:left="1189"/>
        <w:rPr>
          <w:rFonts w:ascii="Times New Roman" w:hAnsi="Times New Roman" w:cs="Times New Roman"/>
          <w:sz w:val="24"/>
          <w:szCs w:val="24"/>
        </w:rPr>
      </w:pPr>
    </w:p>
    <w:p w14:paraId="7E4334CF" w14:textId="75B7326E" w:rsidR="00AC4CE6" w:rsidRPr="00AC4CE6" w:rsidRDefault="00AC4CE6" w:rsidP="00AC4CE6">
      <w:pPr>
        <w:pStyle w:val="a3"/>
        <w:ind w:left="1189"/>
        <w:rPr>
          <w:rFonts w:ascii="Times New Roman" w:hAnsi="Times New Roman" w:cs="Times New Roman"/>
          <w:sz w:val="24"/>
          <w:szCs w:val="24"/>
        </w:rPr>
      </w:pPr>
      <w:r w:rsidRPr="00AC4CE6">
        <w:rPr>
          <w:rFonts w:ascii="Times New Roman" w:hAnsi="Times New Roman" w:cs="Times New Roman"/>
          <w:sz w:val="24"/>
          <w:szCs w:val="24"/>
        </w:rPr>
        <w:t>Рис.1 Маршрут «Прошлое в настоящем» на сайте IZI Travel</w:t>
      </w:r>
    </w:p>
    <w:p w14:paraId="096099E7" w14:textId="7B5F5C32" w:rsidR="00C55C14" w:rsidRPr="00AC4CE6" w:rsidRDefault="00C55C14" w:rsidP="00AC4CE6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betan Machine Uni" w:hAnsi="Times New Roman" w:cs="Times New Roman"/>
          <w:color w:val="000000" w:themeColor="text1"/>
          <w:kern w:val="24"/>
          <w:sz w:val="28"/>
          <w:szCs w:val="28"/>
        </w:rPr>
      </w:pPr>
      <w:r w:rsidRPr="00AC4CE6">
        <w:rPr>
          <w:rFonts w:ascii="Times New Roman" w:eastAsia="Tibetan Machine Uni" w:hAnsi="Times New Roman" w:cs="Times New Roman"/>
          <w:b/>
          <w:bCs/>
          <w:color w:val="000000" w:themeColor="text1"/>
          <w:kern w:val="24"/>
          <w:sz w:val="28"/>
          <w:szCs w:val="28"/>
        </w:rPr>
        <w:lastRenderedPageBreak/>
        <w:t>Музейная экспозиция «Возвращение к истокам»</w:t>
      </w:r>
      <w:r w:rsidR="00572425" w:rsidRPr="00AC4CE6">
        <w:rPr>
          <w:rFonts w:ascii="Times New Roman" w:eastAsia="Tibetan Machine Uni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AC4CE6">
        <w:rPr>
          <w:rFonts w:ascii="Times New Roman" w:eastAsia="Tibetan Machine Uni" w:hAnsi="Times New Roman" w:cs="Times New Roman"/>
          <w:color w:val="000000" w:themeColor="text1"/>
          <w:kern w:val="24"/>
          <w:sz w:val="28"/>
          <w:szCs w:val="28"/>
        </w:rPr>
        <w:t xml:space="preserve">создана в Доме детского творчества в 2000 году силами </w:t>
      </w:r>
      <w:r w:rsidRPr="00AC4CE6">
        <w:rPr>
          <w:rFonts w:ascii="Times New Roman" w:eastAsia="Tibetan Machine Uni" w:hAnsi="Times New Roman" w:cs="Times New Roman"/>
          <w:color w:val="000000" w:themeColor="text1"/>
          <w:kern w:val="24"/>
          <w:sz w:val="28"/>
          <w:szCs w:val="28"/>
        </w:rPr>
        <w:t xml:space="preserve"> обучающихся объединения </w:t>
      </w:r>
      <w:r w:rsidRPr="00AC4CE6">
        <w:rPr>
          <w:rFonts w:ascii="Times New Roman" w:eastAsia="Tibetan Machine Uni" w:hAnsi="Times New Roman" w:cs="Times New Roman"/>
          <w:color w:val="000000" w:themeColor="text1"/>
          <w:kern w:val="24"/>
          <w:sz w:val="28"/>
          <w:szCs w:val="28"/>
        </w:rPr>
        <w:t xml:space="preserve"> «Северные мастера» </w:t>
      </w:r>
      <w:r w:rsidRPr="00AC4CE6">
        <w:rPr>
          <w:rFonts w:ascii="Times New Roman" w:eastAsia="Tibetan Machine Uni" w:hAnsi="Times New Roman" w:cs="Times New Roman"/>
          <w:color w:val="000000" w:themeColor="text1"/>
          <w:kern w:val="24"/>
          <w:sz w:val="28"/>
          <w:szCs w:val="28"/>
        </w:rPr>
        <w:t xml:space="preserve">(педагог Окрепилова М.А) </w:t>
      </w:r>
      <w:r w:rsidRPr="00AC4CE6">
        <w:rPr>
          <w:rFonts w:ascii="Times New Roman" w:eastAsia="Tibetan Machine Uni" w:hAnsi="Times New Roman" w:cs="Times New Roman"/>
          <w:color w:val="000000" w:themeColor="text1"/>
          <w:kern w:val="24"/>
          <w:sz w:val="28"/>
          <w:szCs w:val="28"/>
        </w:rPr>
        <w:t>и их родителей. Экспонаты привезены из Вилегодского, Красноборского, Котласского район</w:t>
      </w:r>
      <w:r w:rsidRPr="00AC4CE6">
        <w:rPr>
          <w:rFonts w:ascii="Times New Roman" w:eastAsia="Tibetan Machine Uni" w:hAnsi="Times New Roman" w:cs="Times New Roman"/>
          <w:color w:val="000000" w:themeColor="text1"/>
          <w:kern w:val="24"/>
          <w:sz w:val="28"/>
          <w:szCs w:val="28"/>
        </w:rPr>
        <w:t>ов Архангельской области</w:t>
      </w:r>
      <w:r w:rsidRPr="00AC4CE6">
        <w:rPr>
          <w:rFonts w:ascii="Times New Roman" w:eastAsia="Tibetan Machine Uni" w:hAnsi="Times New Roman" w:cs="Times New Roman"/>
          <w:color w:val="000000" w:themeColor="text1"/>
          <w:kern w:val="24"/>
          <w:sz w:val="28"/>
          <w:szCs w:val="28"/>
        </w:rPr>
        <w:t xml:space="preserve">. </w:t>
      </w:r>
    </w:p>
    <w:p w14:paraId="59FCDDB3" w14:textId="7B47BB11" w:rsidR="00C55C14" w:rsidRDefault="00C55C14" w:rsidP="00572425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>Важнейшими задачами музейной экспозиции являются:</w:t>
      </w:r>
    </w:p>
    <w:p w14:paraId="123BE07E" w14:textId="77777777" w:rsidR="0038236F" w:rsidRPr="00C55C14" w:rsidRDefault="0038236F" w:rsidP="0038236F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>- развить устойчивую потребность к самостоятельному освоению окружающего мира путем освоения культурного наследия;</w:t>
      </w:r>
    </w:p>
    <w:p w14:paraId="2AA691C7" w14:textId="77777777" w:rsidR="0038236F" w:rsidRDefault="0038236F" w:rsidP="0038236F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>- научить ребенка видеть историко-культурный смысл окружающих его вещей;</w:t>
      </w:r>
      <w:r>
        <w:rPr>
          <w:rFonts w:eastAsia="Tibetan Machine Uni"/>
          <w:color w:val="000000" w:themeColor="text1"/>
          <w:kern w:val="24"/>
          <w:sz w:val="28"/>
          <w:szCs w:val="28"/>
        </w:rPr>
        <w:t xml:space="preserve"> </w:t>
      </w:r>
    </w:p>
    <w:p w14:paraId="53334A4C" w14:textId="77777777" w:rsidR="0038236F" w:rsidRPr="00C55C14" w:rsidRDefault="0038236F" w:rsidP="0038236F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 xml:space="preserve">- сформировать у ребенка целостное представление об окружающем мире в процессе общения с </w:t>
      </w:r>
      <w:r>
        <w:rPr>
          <w:rFonts w:eastAsia="Tibetan Machine Uni"/>
          <w:color w:val="000000" w:themeColor="text1"/>
          <w:kern w:val="24"/>
          <w:sz w:val="28"/>
          <w:szCs w:val="28"/>
        </w:rPr>
        <w:t>предметами</w:t>
      </w: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 xml:space="preserve">  истории.</w:t>
      </w:r>
    </w:p>
    <w:p w14:paraId="1C0A05FC" w14:textId="77777777" w:rsidR="0038236F" w:rsidRPr="00C55C14" w:rsidRDefault="0038236F" w:rsidP="00572425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</w:p>
    <w:p w14:paraId="6E510DC4" w14:textId="7A55863C" w:rsidR="0038236F" w:rsidRDefault="0038236F" w:rsidP="00572425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</w:rPr>
      </w:pPr>
      <w:r w:rsidRPr="0038236F">
        <w:rPr>
          <w:noProof/>
        </w:rPr>
        <w:drawing>
          <wp:anchor distT="0" distB="0" distL="114300" distR="114300" simplePos="0" relativeHeight="251659264" behindDoc="0" locked="0" layoutInCell="1" allowOverlap="1" wp14:anchorId="3AC07E53" wp14:editId="1F512C7E">
            <wp:simplePos x="0" y="0"/>
            <wp:positionH relativeFrom="margin">
              <wp:align>right</wp:align>
            </wp:positionH>
            <wp:positionV relativeFrom="paragraph">
              <wp:posOffset>49530</wp:posOffset>
            </wp:positionV>
            <wp:extent cx="2752725" cy="1952625"/>
            <wp:effectExtent l="0" t="0" r="9525" b="9525"/>
            <wp:wrapThrough wrapText="bothSides">
              <wp:wrapPolygon edited="0">
                <wp:start x="0" y="0"/>
                <wp:lineTo x="0" y="21495"/>
                <wp:lineTo x="21525" y="21495"/>
                <wp:lineTo x="21525" y="0"/>
                <wp:lineTo x="0" y="0"/>
              </wp:wrapPolygon>
            </wp:wrapThrough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7" t="11040" b="15028"/>
                    <a:stretch/>
                  </pic:blipFill>
                  <pic:spPr bwMode="auto">
                    <a:xfrm>
                      <a:off x="0" y="0"/>
                      <a:ext cx="27527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236F">
        <w:rPr>
          <w:noProof/>
        </w:rPr>
        <w:drawing>
          <wp:anchor distT="0" distB="0" distL="114300" distR="114300" simplePos="0" relativeHeight="251661312" behindDoc="0" locked="0" layoutInCell="1" allowOverlap="1" wp14:anchorId="3F2CD3AE" wp14:editId="001A26D5">
            <wp:simplePos x="0" y="0"/>
            <wp:positionH relativeFrom="page">
              <wp:posOffset>790575</wp:posOffset>
            </wp:positionH>
            <wp:positionV relativeFrom="paragraph">
              <wp:posOffset>17780</wp:posOffset>
            </wp:positionV>
            <wp:extent cx="3121025" cy="1990725"/>
            <wp:effectExtent l="0" t="0" r="3175" b="9525"/>
            <wp:wrapThrough wrapText="bothSides">
              <wp:wrapPolygon edited="0">
                <wp:start x="0" y="0"/>
                <wp:lineTo x="0" y="21497"/>
                <wp:lineTo x="21490" y="21497"/>
                <wp:lineTo x="2149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9" b="15333"/>
                    <a:stretch/>
                  </pic:blipFill>
                  <pic:spPr bwMode="auto">
                    <a:xfrm>
                      <a:off x="0" y="0"/>
                      <a:ext cx="31210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236F">
        <w:rPr>
          <w:rFonts w:eastAsia="Tibetan Machine Uni"/>
          <w:color w:val="000000" w:themeColor="text1"/>
          <w:kern w:val="24"/>
        </w:rPr>
        <w:t>Рис.</w:t>
      </w:r>
      <w:r w:rsidR="00AC4CE6">
        <w:rPr>
          <w:rFonts w:eastAsia="Tibetan Machine Uni"/>
          <w:color w:val="000000" w:themeColor="text1"/>
          <w:kern w:val="24"/>
        </w:rPr>
        <w:t>2</w:t>
      </w:r>
      <w:r w:rsidR="005B2BE6">
        <w:rPr>
          <w:rFonts w:eastAsia="Tibetan Machine Uni"/>
          <w:color w:val="000000" w:themeColor="text1"/>
          <w:kern w:val="24"/>
        </w:rPr>
        <w:t>-3</w:t>
      </w:r>
      <w:r w:rsidRPr="0038236F">
        <w:rPr>
          <w:rFonts w:eastAsia="Tibetan Machine Uni"/>
          <w:color w:val="000000" w:themeColor="text1"/>
          <w:kern w:val="24"/>
        </w:rPr>
        <w:t xml:space="preserve"> Музейная экспозиция «Возвращение к истокам»</w:t>
      </w:r>
    </w:p>
    <w:p w14:paraId="6988DA39" w14:textId="77777777" w:rsidR="0038236F" w:rsidRPr="0038236F" w:rsidRDefault="0038236F" w:rsidP="00572425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</w:rPr>
      </w:pPr>
    </w:p>
    <w:p w14:paraId="4EBD735A" w14:textId="1325C1E0" w:rsidR="00C55C14" w:rsidRPr="00C55C14" w:rsidRDefault="00C55C14" w:rsidP="00572425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 xml:space="preserve">Актуальность и востребованность музейной экспозиции не вызывает сомнения, </w:t>
      </w:r>
      <w:r w:rsidR="005B2BE6">
        <w:rPr>
          <w:rFonts w:eastAsia="Tibetan Machine Uni"/>
          <w:color w:val="000000" w:themeColor="text1"/>
          <w:kern w:val="24"/>
          <w:sz w:val="28"/>
          <w:szCs w:val="28"/>
        </w:rPr>
        <w:t>с</w:t>
      </w: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 xml:space="preserve">таринные экспонаты музея являются  «говорящими» </w:t>
      </w:r>
      <w:r w:rsidR="005B2BE6">
        <w:rPr>
          <w:rFonts w:eastAsia="Tibetan Machine Uni"/>
          <w:color w:val="000000" w:themeColor="text1"/>
          <w:kern w:val="24"/>
          <w:sz w:val="28"/>
          <w:szCs w:val="28"/>
        </w:rPr>
        <w:t xml:space="preserve">, </w:t>
      </w: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>их можно взять в руки и внимательно рассмотреть</w:t>
      </w:r>
      <w:r w:rsidR="005B2BE6">
        <w:rPr>
          <w:rFonts w:eastAsia="Tibetan Machine Uni"/>
          <w:color w:val="000000" w:themeColor="text1"/>
          <w:kern w:val="24"/>
          <w:sz w:val="28"/>
          <w:szCs w:val="28"/>
        </w:rPr>
        <w:t>.</w:t>
      </w: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 xml:space="preserve"> </w:t>
      </w:r>
      <w:r w:rsidR="005B2BE6">
        <w:rPr>
          <w:rFonts w:eastAsia="Tibetan Machine Uni"/>
          <w:color w:val="000000" w:themeColor="text1"/>
          <w:kern w:val="24"/>
          <w:sz w:val="28"/>
          <w:szCs w:val="28"/>
        </w:rPr>
        <w:t>И</w:t>
      </w: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 xml:space="preserve">менно в </w:t>
      </w:r>
      <w:r w:rsidR="005B2BE6">
        <w:rPr>
          <w:rFonts w:eastAsia="Tibetan Machine Uni"/>
          <w:color w:val="000000" w:themeColor="text1"/>
          <w:kern w:val="24"/>
          <w:sz w:val="28"/>
          <w:szCs w:val="28"/>
        </w:rPr>
        <w:t>таких</w:t>
      </w: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 xml:space="preserve"> условиях ребенок заинтересованно воспринимает разнообразные явления и факты культуры, соотнося их с собственной жизнью и накопленным опытом.</w:t>
      </w:r>
    </w:p>
    <w:p w14:paraId="54FF1B5C" w14:textId="3295B57E" w:rsidR="00C55C14" w:rsidRPr="00C55C14" w:rsidRDefault="00C55C14" w:rsidP="00572425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>Экспозиция музея включает  четыре раздела:</w:t>
      </w:r>
    </w:p>
    <w:p w14:paraId="59C98631" w14:textId="5D28D89C" w:rsidR="00C55C14" w:rsidRPr="00C55C14" w:rsidRDefault="00C55C14" w:rsidP="00572425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>Первый – крестьянская утварь 18-19 веков: прялки – корневухи, самопрялки, рубеля, туеса, корзины, маслобойки и др.</w:t>
      </w:r>
    </w:p>
    <w:p w14:paraId="232DE39D" w14:textId="77777777" w:rsidR="00C55C14" w:rsidRPr="00C55C14" w:rsidRDefault="00C55C14" w:rsidP="00C55C14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>Второй – элементы традиционных обрядов: обрядовые полотенца, приданое невесты, сундук.</w:t>
      </w:r>
    </w:p>
    <w:p w14:paraId="3281C166" w14:textId="77777777" w:rsidR="00C55C14" w:rsidRPr="00C55C14" w:rsidRDefault="00C55C14" w:rsidP="00C55C14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>Третий – значительная  часть экспозиции посвящена изделиям эстетического (настенные, керамические тарелки) и утилитарного назначения (берестяные изделия, самовары, керамическая посуда).</w:t>
      </w:r>
    </w:p>
    <w:p w14:paraId="36E524D8" w14:textId="37995E46" w:rsidR="00C55C14" w:rsidRDefault="00C55C14" w:rsidP="00C55C14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>Четвертый – коллекция глиняных, деревянных, соломенных и тряпичных кукол и игрушек.</w:t>
      </w:r>
    </w:p>
    <w:p w14:paraId="538F7625" w14:textId="32D6EE5F" w:rsidR="00C55C14" w:rsidRPr="00C55C14" w:rsidRDefault="00C55C14" w:rsidP="00C55C14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>Программа музейной экспозиции  открывает широкие возможности  для разностороннего развития учащихся, т</w:t>
      </w:r>
      <w:r>
        <w:rPr>
          <w:rFonts w:eastAsia="Tibetan Machine Uni"/>
          <w:color w:val="000000" w:themeColor="text1"/>
          <w:kern w:val="24"/>
          <w:sz w:val="28"/>
          <w:szCs w:val="28"/>
        </w:rPr>
        <w:t>ак как</w:t>
      </w:r>
      <w:r w:rsidRPr="00C55C14">
        <w:rPr>
          <w:rFonts w:eastAsia="Tibetan Machine Uni"/>
          <w:color w:val="000000" w:themeColor="text1"/>
          <w:kern w:val="24"/>
          <w:sz w:val="28"/>
          <w:szCs w:val="28"/>
        </w:rPr>
        <w:t xml:space="preserve"> в ней в единстве решаются  образовательные и воспитательные задачи. Работа в музейной экспозиции «Возвращение к истокам» формирует у учащихся устойчивый  интерес к истории своего народа, материальной и духовной культуре.</w:t>
      </w:r>
    </w:p>
    <w:p w14:paraId="3FDF7DBF" w14:textId="77777777" w:rsidR="005B2BE6" w:rsidRDefault="005B2BE6" w:rsidP="00C55C14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b/>
          <w:bCs/>
          <w:color w:val="000000" w:themeColor="text1"/>
          <w:kern w:val="24"/>
          <w:sz w:val="28"/>
          <w:szCs w:val="28"/>
        </w:rPr>
      </w:pPr>
    </w:p>
    <w:p w14:paraId="3C82E773" w14:textId="2A8B5F9B" w:rsidR="00C55C14" w:rsidRDefault="00C55C14" w:rsidP="00C55C14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b/>
          <w:bCs/>
          <w:color w:val="000000" w:themeColor="text1"/>
          <w:kern w:val="24"/>
          <w:sz w:val="28"/>
          <w:szCs w:val="28"/>
        </w:rPr>
      </w:pPr>
      <w:r w:rsidRPr="00C55C14">
        <w:rPr>
          <w:rFonts w:eastAsia="Tibetan Machine Uni"/>
          <w:b/>
          <w:bCs/>
          <w:color w:val="000000" w:themeColor="text1"/>
          <w:kern w:val="24"/>
          <w:sz w:val="28"/>
          <w:szCs w:val="28"/>
        </w:rPr>
        <w:lastRenderedPageBreak/>
        <w:t>Музейная экспозиция «Ткацкая мастерская»</w:t>
      </w:r>
    </w:p>
    <w:p w14:paraId="687D62CE" w14:textId="4AD23159" w:rsidR="0038236F" w:rsidRDefault="0038236F" w:rsidP="00C55C14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 w:rsidRPr="004B1FA3">
        <w:rPr>
          <w:rFonts w:eastAsia="Tibetan Machine Uni"/>
          <w:color w:val="000000" w:themeColor="text1"/>
          <w:kern w:val="24"/>
          <w:sz w:val="28"/>
          <w:szCs w:val="28"/>
        </w:rPr>
        <w:t xml:space="preserve">В кабинете </w:t>
      </w:r>
      <w:r>
        <w:rPr>
          <w:rFonts w:eastAsia="Tibetan Machine Uni"/>
          <w:color w:val="000000" w:themeColor="text1"/>
          <w:kern w:val="24"/>
          <w:sz w:val="28"/>
          <w:szCs w:val="28"/>
        </w:rPr>
        <w:t>т</w:t>
      </w:r>
      <w:r w:rsidRPr="004B1FA3">
        <w:rPr>
          <w:rFonts w:eastAsia="Tibetan Machine Uni"/>
          <w:color w:val="000000" w:themeColor="text1"/>
          <w:kern w:val="24"/>
          <w:sz w:val="28"/>
          <w:szCs w:val="28"/>
        </w:rPr>
        <w:t xml:space="preserve">ворческой мастерской «Фантазия» </w:t>
      </w:r>
      <w:r>
        <w:rPr>
          <w:rFonts w:eastAsia="Tibetan Machine Uni"/>
          <w:color w:val="000000" w:themeColor="text1"/>
          <w:kern w:val="24"/>
          <w:sz w:val="28"/>
          <w:szCs w:val="28"/>
        </w:rPr>
        <w:t>(педагог Жгилева Л.В) размещены</w:t>
      </w:r>
      <w:r w:rsidRPr="004B1FA3">
        <w:rPr>
          <w:rFonts w:eastAsia="Tibetan Machine Uni"/>
          <w:color w:val="000000" w:themeColor="text1"/>
          <w:kern w:val="24"/>
          <w:sz w:val="28"/>
          <w:szCs w:val="28"/>
        </w:rPr>
        <w:t xml:space="preserve"> пять ткацких станков конца 19 в. - середины 20 в. Самый старый от 1898 г. (дата указана на станке). </w:t>
      </w:r>
      <w:r>
        <w:rPr>
          <w:rFonts w:eastAsia="Tibetan Machine Uni"/>
          <w:color w:val="000000" w:themeColor="text1"/>
          <w:kern w:val="24"/>
          <w:sz w:val="28"/>
          <w:szCs w:val="28"/>
        </w:rPr>
        <w:t xml:space="preserve"> Станки п</w:t>
      </w:r>
      <w:r w:rsidRPr="004B1FA3">
        <w:rPr>
          <w:rFonts w:eastAsia="Tibetan Machine Uni"/>
          <w:color w:val="000000" w:themeColor="text1"/>
          <w:kern w:val="24"/>
          <w:sz w:val="28"/>
          <w:szCs w:val="28"/>
        </w:rPr>
        <w:t>ривезены из деревень</w:t>
      </w:r>
      <w:r>
        <w:rPr>
          <w:rFonts w:eastAsia="Tibetan Machine Uni"/>
          <w:color w:val="000000" w:themeColor="text1"/>
          <w:kern w:val="24"/>
          <w:sz w:val="28"/>
          <w:szCs w:val="28"/>
        </w:rPr>
        <w:t xml:space="preserve"> Архангельской области</w:t>
      </w:r>
      <w:r w:rsidRPr="004B1FA3">
        <w:rPr>
          <w:rFonts w:eastAsia="Tibetan Machine Uni"/>
          <w:color w:val="000000" w:themeColor="text1"/>
          <w:kern w:val="24"/>
          <w:sz w:val="28"/>
          <w:szCs w:val="28"/>
        </w:rPr>
        <w:t>: д. Оживиха Вилегодского района, д. Туйково Вилегодского района, д. Белая Слуда и д. Цывозеро Красноборского района, д. Пица Котласского района</w:t>
      </w:r>
      <w:r>
        <w:rPr>
          <w:rFonts w:eastAsia="Tibetan Machine Uni"/>
          <w:color w:val="000000" w:themeColor="text1"/>
          <w:kern w:val="24"/>
          <w:sz w:val="28"/>
          <w:szCs w:val="28"/>
        </w:rPr>
        <w:t>.</w:t>
      </w:r>
    </w:p>
    <w:p w14:paraId="54C3BD72" w14:textId="5552327E" w:rsidR="0038236F" w:rsidRPr="00C55C14" w:rsidRDefault="0038236F" w:rsidP="00C55C14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b/>
          <w:bCs/>
          <w:color w:val="000000" w:themeColor="text1"/>
          <w:kern w:val="24"/>
          <w:sz w:val="28"/>
          <w:szCs w:val="28"/>
        </w:rPr>
      </w:pPr>
      <w:r w:rsidRPr="004B1FA3">
        <w:rPr>
          <w:rFonts w:eastAsia="Tibetan Machine Uni"/>
          <w:color w:val="000000" w:themeColor="text1"/>
          <w:kern w:val="24"/>
          <w:sz w:val="28"/>
          <w:szCs w:val="28"/>
        </w:rPr>
        <w:t xml:space="preserve">Также </w:t>
      </w:r>
      <w:r>
        <w:rPr>
          <w:rFonts w:eastAsia="Tibetan Machine Uni"/>
          <w:color w:val="000000" w:themeColor="text1"/>
          <w:kern w:val="24"/>
          <w:sz w:val="28"/>
          <w:szCs w:val="28"/>
        </w:rPr>
        <w:t xml:space="preserve">в экспозиции находятся </w:t>
      </w:r>
      <w:r w:rsidRPr="004B1FA3">
        <w:rPr>
          <w:rFonts w:eastAsia="Tibetan Machine Uni"/>
          <w:color w:val="000000" w:themeColor="text1"/>
          <w:kern w:val="24"/>
          <w:sz w:val="28"/>
          <w:szCs w:val="28"/>
        </w:rPr>
        <w:t>два настольных ткацких станка (современных)</w:t>
      </w:r>
      <w:r>
        <w:rPr>
          <w:rFonts w:eastAsia="Tibetan Machine Uni"/>
          <w:color w:val="000000" w:themeColor="text1"/>
          <w:kern w:val="24"/>
          <w:sz w:val="28"/>
          <w:szCs w:val="28"/>
        </w:rPr>
        <w:t>, т</w:t>
      </w:r>
      <w:r w:rsidRPr="004B1FA3">
        <w:rPr>
          <w:rFonts w:eastAsia="Tibetan Machine Uni"/>
          <w:color w:val="000000" w:themeColor="text1"/>
          <w:kern w:val="24"/>
          <w:sz w:val="28"/>
          <w:szCs w:val="28"/>
        </w:rPr>
        <w:t>ри лентоткацких станк</w:t>
      </w:r>
      <w:r>
        <w:rPr>
          <w:rFonts w:eastAsia="Tibetan Machine Uni"/>
          <w:color w:val="000000" w:themeColor="text1"/>
          <w:kern w:val="24"/>
          <w:sz w:val="28"/>
          <w:szCs w:val="28"/>
        </w:rPr>
        <w:t>а</w:t>
      </w:r>
      <w:r w:rsidRPr="004B1FA3">
        <w:rPr>
          <w:rFonts w:eastAsia="Tibetan Machine Uni"/>
          <w:color w:val="000000" w:themeColor="text1"/>
          <w:kern w:val="24"/>
          <w:sz w:val="28"/>
          <w:szCs w:val="28"/>
        </w:rPr>
        <w:t xml:space="preserve"> для ткачества поясов. </w:t>
      </w:r>
      <w:r>
        <w:rPr>
          <w:rFonts w:eastAsia="Tibetan Machine Uni"/>
          <w:color w:val="000000" w:themeColor="text1"/>
          <w:kern w:val="24"/>
          <w:sz w:val="28"/>
          <w:szCs w:val="28"/>
        </w:rPr>
        <w:t>Д</w:t>
      </w:r>
      <w:r w:rsidRPr="004B1FA3">
        <w:rPr>
          <w:rFonts w:eastAsia="Tibetan Machine Uni"/>
          <w:color w:val="000000" w:themeColor="text1"/>
          <w:kern w:val="24"/>
          <w:sz w:val="28"/>
          <w:szCs w:val="28"/>
        </w:rPr>
        <w:t>ля ткачества поясов имеются: б</w:t>
      </w:r>
      <w:r w:rsidR="00A92F8D">
        <w:rPr>
          <w:rFonts w:eastAsia="Tibetan Machine Uni"/>
          <w:color w:val="000000" w:themeColor="text1"/>
          <w:kern w:val="24"/>
          <w:sz w:val="28"/>
          <w:szCs w:val="28"/>
        </w:rPr>
        <w:t>е</w:t>
      </w:r>
      <w:r w:rsidRPr="004B1FA3">
        <w:rPr>
          <w:rFonts w:eastAsia="Tibetan Machine Uni"/>
          <w:color w:val="000000" w:themeColor="text1"/>
          <w:kern w:val="24"/>
          <w:sz w:val="28"/>
          <w:szCs w:val="28"/>
        </w:rPr>
        <w:t>рдышки (техника ткачества поясов «ткачество на бердышке»), дощечки (техника ткачества поясов «ткачество на дощечках»), вилки и др.</w:t>
      </w:r>
    </w:p>
    <w:p w14:paraId="70C2C8A4" w14:textId="7C3F1042" w:rsidR="00556F5D" w:rsidRDefault="005B2BE6" w:rsidP="004B1FA3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A39D51D" wp14:editId="5831C3E3">
            <wp:simplePos x="0" y="0"/>
            <wp:positionH relativeFrom="margin">
              <wp:posOffset>3451860</wp:posOffset>
            </wp:positionH>
            <wp:positionV relativeFrom="paragraph">
              <wp:posOffset>1169035</wp:posOffset>
            </wp:positionV>
            <wp:extent cx="2657475" cy="2064385"/>
            <wp:effectExtent l="0" t="0" r="9525" b="0"/>
            <wp:wrapThrough wrapText="bothSides">
              <wp:wrapPolygon edited="0">
                <wp:start x="0" y="0"/>
                <wp:lineTo x="0" y="21328"/>
                <wp:lineTo x="21523" y="21328"/>
                <wp:lineTo x="21523" y="0"/>
                <wp:lineTo x="0" y="0"/>
              </wp:wrapPolygon>
            </wp:wrapThrough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1C0B474" wp14:editId="0E89D15E">
            <wp:simplePos x="0" y="0"/>
            <wp:positionH relativeFrom="margin">
              <wp:align>left</wp:align>
            </wp:positionH>
            <wp:positionV relativeFrom="paragraph">
              <wp:posOffset>1149985</wp:posOffset>
            </wp:positionV>
            <wp:extent cx="3267075" cy="2124710"/>
            <wp:effectExtent l="0" t="0" r="9525" b="8890"/>
            <wp:wrapTight wrapText="bothSides">
              <wp:wrapPolygon edited="0">
                <wp:start x="0" y="0"/>
                <wp:lineTo x="0" y="21497"/>
                <wp:lineTo x="21537" y="21497"/>
                <wp:lineTo x="21537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FA3" w:rsidRPr="004B1FA3">
        <w:rPr>
          <w:rFonts w:eastAsia="Tibetan Machine Uni"/>
          <w:color w:val="000000" w:themeColor="text1"/>
          <w:kern w:val="24"/>
          <w:sz w:val="28"/>
          <w:szCs w:val="28"/>
        </w:rPr>
        <w:t>Ещё имеются различные инструменты и приспособления для создания и оформления ткацких работ: резаки, шило, проволока, леска, иголки, скрепки, гуашь, темперные, акриловые, аэрозольные краски, рамочки, клей, кисти художественные и для клея, пяльца разных размеров, в т</w:t>
      </w:r>
      <w:r w:rsidR="001B6794">
        <w:rPr>
          <w:rFonts w:eastAsia="Tibetan Machine Uni"/>
          <w:color w:val="000000" w:themeColor="text1"/>
          <w:kern w:val="24"/>
          <w:sz w:val="28"/>
          <w:szCs w:val="28"/>
        </w:rPr>
        <w:t>ом числе</w:t>
      </w:r>
      <w:r w:rsidR="004B1FA3" w:rsidRPr="004B1FA3">
        <w:rPr>
          <w:rFonts w:eastAsia="Tibetan Machine Uni"/>
          <w:color w:val="000000" w:themeColor="text1"/>
          <w:kern w:val="24"/>
          <w:sz w:val="28"/>
          <w:szCs w:val="28"/>
        </w:rPr>
        <w:t xml:space="preserve"> прямоугольные деревянные. </w:t>
      </w:r>
    </w:p>
    <w:p w14:paraId="15800FED" w14:textId="3AFDA850" w:rsidR="00556F5D" w:rsidRPr="0038236F" w:rsidRDefault="0038236F" w:rsidP="004B1FA3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</w:rPr>
      </w:pPr>
      <w:r>
        <w:rPr>
          <w:rFonts w:eastAsia="Tibetan Machine Uni"/>
          <w:color w:val="000000" w:themeColor="text1"/>
          <w:kern w:val="24"/>
        </w:rPr>
        <w:t>Рис.</w:t>
      </w:r>
      <w:r w:rsidR="005B2BE6">
        <w:rPr>
          <w:rFonts w:eastAsia="Tibetan Machine Uni"/>
          <w:color w:val="000000" w:themeColor="text1"/>
          <w:kern w:val="24"/>
        </w:rPr>
        <w:t>4-5</w:t>
      </w:r>
      <w:r>
        <w:rPr>
          <w:rFonts w:eastAsia="Tibetan Machine Uni"/>
          <w:color w:val="000000" w:themeColor="text1"/>
          <w:kern w:val="24"/>
        </w:rPr>
        <w:t xml:space="preserve"> Музейная экспозиция «Ткацкая мастерская»</w:t>
      </w:r>
    </w:p>
    <w:p w14:paraId="44C274CB" w14:textId="77777777" w:rsidR="00556F5D" w:rsidRDefault="00556F5D" w:rsidP="004B1FA3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</w:p>
    <w:p w14:paraId="74239FE9" w14:textId="1A0BF6BE" w:rsidR="004B1FA3" w:rsidRDefault="002A455C" w:rsidP="005B2BE6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>
        <w:rPr>
          <w:rFonts w:eastAsia="Tibetan Machine Uni"/>
          <w:color w:val="000000" w:themeColor="text1"/>
          <w:kern w:val="24"/>
          <w:sz w:val="28"/>
          <w:szCs w:val="28"/>
        </w:rPr>
        <w:t>В ходе культурно-познавательного маршрута</w:t>
      </w:r>
      <w:r w:rsidR="0038236F">
        <w:rPr>
          <w:rFonts w:eastAsia="Tibetan Machine Uni"/>
          <w:color w:val="000000" w:themeColor="text1"/>
          <w:kern w:val="24"/>
          <w:sz w:val="28"/>
          <w:szCs w:val="28"/>
        </w:rPr>
        <w:t xml:space="preserve"> «Прошлое в настоящем»</w:t>
      </w:r>
      <w:r>
        <w:rPr>
          <w:rFonts w:eastAsia="Tibetan Machine Uni"/>
          <w:color w:val="000000" w:themeColor="text1"/>
          <w:kern w:val="24"/>
          <w:sz w:val="28"/>
          <w:szCs w:val="28"/>
        </w:rPr>
        <w:t xml:space="preserve"> дети участвуют в </w:t>
      </w:r>
      <w:r w:rsidR="00427F6C">
        <w:rPr>
          <w:rFonts w:eastAsia="Tibetan Machine Uni"/>
          <w:color w:val="000000" w:themeColor="text1"/>
          <w:kern w:val="24"/>
          <w:sz w:val="28"/>
          <w:szCs w:val="28"/>
        </w:rPr>
        <w:t xml:space="preserve">интерактивном занятии «Русская изба», </w:t>
      </w:r>
      <w:r>
        <w:rPr>
          <w:rFonts w:eastAsia="Tibetan Machine Uni"/>
          <w:color w:val="000000" w:themeColor="text1"/>
          <w:kern w:val="24"/>
          <w:sz w:val="28"/>
          <w:szCs w:val="28"/>
        </w:rPr>
        <w:t>мастер-классе по ткачеству на старинном ткацком станке, а также изготавливают браслет.</w:t>
      </w:r>
    </w:p>
    <w:p w14:paraId="091109FE" w14:textId="713D2E53" w:rsidR="004B1FA3" w:rsidRPr="004B1FA3" w:rsidRDefault="00427F6C" w:rsidP="005B2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Активизации познавательной деятельности способствуют формы работы: в</w:t>
      </w:r>
      <w:r w:rsidR="004B1FA3" w:rsidRPr="004B1FA3">
        <w:rPr>
          <w:rFonts w:ascii="Times New Roman" w:hAnsi="Times New Roman" w:cs="Times New Roman"/>
          <w:sz w:val="28"/>
          <w:szCs w:val="28"/>
        </w:rPr>
        <w:t>едение путевого дневника, сбор в квест-игре наклеек с изображением старинных предметов быта и народных ремесел</w:t>
      </w:r>
      <w:r w:rsidR="00D65C65">
        <w:rPr>
          <w:rFonts w:ascii="Times New Roman" w:hAnsi="Times New Roman" w:cs="Times New Roman"/>
          <w:sz w:val="28"/>
          <w:szCs w:val="28"/>
        </w:rPr>
        <w:t>,</w:t>
      </w:r>
      <w:r w:rsidR="004B1FA3" w:rsidRPr="004B1FA3">
        <w:rPr>
          <w:rFonts w:ascii="Times New Roman" w:hAnsi="Times New Roman" w:cs="Times New Roman"/>
          <w:sz w:val="28"/>
          <w:szCs w:val="28"/>
        </w:rPr>
        <w:t xml:space="preserve"> </w:t>
      </w:r>
      <w:r w:rsidR="00D65C65">
        <w:rPr>
          <w:rFonts w:ascii="Times New Roman" w:hAnsi="Times New Roman" w:cs="Times New Roman"/>
          <w:sz w:val="28"/>
          <w:szCs w:val="28"/>
        </w:rPr>
        <w:t>в</w:t>
      </w:r>
      <w:r w:rsidR="004B1FA3" w:rsidRPr="004B1FA3">
        <w:rPr>
          <w:rFonts w:ascii="Times New Roman" w:hAnsi="Times New Roman" w:cs="Times New Roman"/>
          <w:sz w:val="28"/>
          <w:szCs w:val="28"/>
        </w:rPr>
        <w:t xml:space="preserve"> заключительной части экскурсии </w:t>
      </w:r>
      <w:r w:rsidR="00D65C65">
        <w:rPr>
          <w:rFonts w:ascii="Times New Roman" w:hAnsi="Times New Roman" w:cs="Times New Roman"/>
          <w:sz w:val="28"/>
          <w:szCs w:val="28"/>
        </w:rPr>
        <w:t xml:space="preserve">- </w:t>
      </w:r>
      <w:r w:rsidR="004B1FA3" w:rsidRPr="004B1FA3">
        <w:rPr>
          <w:rFonts w:ascii="Times New Roman" w:hAnsi="Times New Roman" w:cs="Times New Roman"/>
          <w:sz w:val="28"/>
          <w:szCs w:val="28"/>
        </w:rPr>
        <w:t>определение старинных предметов, которые используются в настоящее время.</w:t>
      </w:r>
    </w:p>
    <w:p w14:paraId="78AA9791" w14:textId="307EC567" w:rsidR="00D20BF6" w:rsidRDefault="005B2BE6" w:rsidP="005B2BE6">
      <w:pPr>
        <w:pStyle w:val="ab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37B1105" wp14:editId="2FE8BC3A">
            <wp:simplePos x="0" y="0"/>
            <wp:positionH relativeFrom="margin">
              <wp:align>right</wp:align>
            </wp:positionH>
            <wp:positionV relativeFrom="paragraph">
              <wp:posOffset>187325</wp:posOffset>
            </wp:positionV>
            <wp:extent cx="1918970" cy="1426210"/>
            <wp:effectExtent l="0" t="0" r="5080" b="2540"/>
            <wp:wrapThrough wrapText="bothSides">
              <wp:wrapPolygon edited="0">
                <wp:start x="0" y="0"/>
                <wp:lineTo x="0" y="21350"/>
                <wp:lineTo x="21443" y="21350"/>
                <wp:lineTo x="21443" y="0"/>
                <wp:lineTo x="0" y="0"/>
              </wp:wrapPolygon>
            </wp:wrapThrough>
            <wp:docPr id="15231621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02BD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040C4D45" wp14:editId="4BE5E791">
            <wp:simplePos x="0" y="0"/>
            <wp:positionH relativeFrom="margin">
              <wp:align>center</wp:align>
            </wp:positionH>
            <wp:positionV relativeFrom="paragraph">
              <wp:posOffset>177800</wp:posOffset>
            </wp:positionV>
            <wp:extent cx="1914525" cy="1435735"/>
            <wp:effectExtent l="0" t="0" r="9525" b="0"/>
            <wp:wrapThrough wrapText="bothSides">
              <wp:wrapPolygon edited="0">
                <wp:start x="0" y="0"/>
                <wp:lineTo x="0" y="21208"/>
                <wp:lineTo x="21493" y="21208"/>
                <wp:lineTo x="21493" y="0"/>
                <wp:lineTo x="0" y="0"/>
              </wp:wrapPolygon>
            </wp:wrapThrough>
            <wp:docPr id="2088482880" name="Рисунок 2088482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BF6" w:rsidRPr="00D20BF6">
        <w:rPr>
          <w:noProof/>
        </w:rPr>
        <w:t xml:space="preserve"> </w:t>
      </w:r>
      <w:r w:rsidR="00AC4CE6">
        <w:rPr>
          <w:noProof/>
        </w:rPr>
        <w:drawing>
          <wp:inline distT="0" distB="0" distL="0" distR="0" wp14:anchorId="5C6F9E17" wp14:editId="299E106C">
            <wp:extent cx="1926590" cy="1435417"/>
            <wp:effectExtent l="0" t="0" r="0" b="0"/>
            <wp:docPr id="8998947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180" cy="145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B94CE" w14:textId="56C98D3E" w:rsidR="00D20BF6" w:rsidRDefault="00D65C65" w:rsidP="005B2BE6">
      <w:pPr>
        <w:pStyle w:val="ab"/>
        <w:ind w:firstLine="708"/>
      </w:pPr>
      <w:r>
        <w:t>Рис.</w:t>
      </w:r>
      <w:r w:rsidR="005B2BE6">
        <w:t>6-8</w:t>
      </w:r>
      <w:r>
        <w:t xml:space="preserve"> Культурно-познавательный маршрут «Прошлое в настоящем»</w:t>
      </w:r>
    </w:p>
    <w:p w14:paraId="5F740F4D" w14:textId="77777777" w:rsidR="005B2BE6" w:rsidRDefault="005B2BE6" w:rsidP="00F13607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>
        <w:rPr>
          <w:rFonts w:eastAsia="Tibetan Machine Uni"/>
          <w:color w:val="000000" w:themeColor="text1"/>
          <w:kern w:val="24"/>
          <w:sz w:val="28"/>
          <w:szCs w:val="28"/>
        </w:rPr>
        <w:lastRenderedPageBreak/>
        <w:t>Педагоги Дома детского творчество максимально используют весь арсенал педагогических средств, которыми располагает декоративно-прикладное творчество, при реализации культурно-познавательного маршрута «Прошлое в настоящем».</w:t>
      </w:r>
    </w:p>
    <w:p w14:paraId="3C6C78B5" w14:textId="77777777" w:rsidR="00F13607" w:rsidRPr="00F13607" w:rsidRDefault="005B2BE6" w:rsidP="00F13607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>
        <w:rPr>
          <w:rFonts w:eastAsia="Tibetan Machine Uni"/>
          <w:color w:val="000000" w:themeColor="text1"/>
          <w:kern w:val="24"/>
          <w:sz w:val="28"/>
          <w:szCs w:val="28"/>
        </w:rPr>
        <w:t xml:space="preserve"> </w:t>
      </w:r>
      <w:r w:rsidR="00F13607" w:rsidRPr="00F13607">
        <w:rPr>
          <w:rFonts w:eastAsia="Tibetan Machine Uni"/>
          <w:color w:val="000000" w:themeColor="text1"/>
          <w:kern w:val="24"/>
          <w:sz w:val="28"/>
          <w:szCs w:val="28"/>
        </w:rPr>
        <w:t>Глубокое воспитательное значение несут в себе экспонаты - реальные старинные предметы быта и народного ремесла.</w:t>
      </w:r>
    </w:p>
    <w:p w14:paraId="39D83B85" w14:textId="77777777" w:rsidR="00F13607" w:rsidRDefault="00F13607" w:rsidP="00F13607">
      <w:pPr>
        <w:pStyle w:val="ab"/>
        <w:spacing w:before="0" w:beforeAutospacing="0" w:after="0" w:afterAutospacing="0"/>
        <w:ind w:firstLine="709"/>
        <w:jc w:val="both"/>
        <w:rPr>
          <w:rFonts w:eastAsia="Tibetan Machine Uni"/>
          <w:color w:val="000000" w:themeColor="text1"/>
          <w:kern w:val="24"/>
          <w:sz w:val="28"/>
          <w:szCs w:val="28"/>
        </w:rPr>
      </w:pPr>
      <w:r w:rsidRPr="00F13607">
        <w:rPr>
          <w:rFonts w:eastAsia="Tibetan Machine Uni"/>
          <w:color w:val="000000" w:themeColor="text1"/>
          <w:kern w:val="24"/>
          <w:sz w:val="28"/>
          <w:szCs w:val="28"/>
        </w:rPr>
        <w:t>Особенность маршрута состоит в том, что он знакомит детей с миром старинных вещей, которые собраны и хранятся в музейных экспозициях. Однако некоторыми старинными вещами мы пользуемся и в настоящее время. Предметы быта, посвященные истории жизни наших предков, способствуют развитию у детей интереса к изучению национальной культуры. Очевидно, что если детей знакомить с родной культурой, то будет формироваться осознание преемственности, национальной идентичности и патриотизма.</w:t>
      </w:r>
    </w:p>
    <w:p w14:paraId="70E91933" w14:textId="133D8306" w:rsidR="004B1FA3" w:rsidRDefault="00D65C65" w:rsidP="00F1360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="Tibetan Machine Uni"/>
          <w:color w:val="000000" w:themeColor="text1"/>
          <w:kern w:val="24"/>
          <w:sz w:val="28"/>
          <w:szCs w:val="28"/>
        </w:rPr>
        <w:t xml:space="preserve">Ценность маршрута - </w:t>
      </w:r>
      <w:r>
        <w:rPr>
          <w:sz w:val="28"/>
          <w:szCs w:val="28"/>
        </w:rPr>
        <w:t>в</w:t>
      </w:r>
      <w:r w:rsidR="004B1FA3" w:rsidRPr="00E406B3">
        <w:rPr>
          <w:sz w:val="28"/>
          <w:szCs w:val="28"/>
        </w:rPr>
        <w:t>озможность современным детям познакомиться с подлинными историческими объектами (старинными предметами), которые использовались предками в быту, научиться использовать эти предметы, провести аналогии с современностью, развитием науки и техники.</w:t>
      </w:r>
    </w:p>
    <w:p w14:paraId="5453A369" w14:textId="77777777" w:rsidR="00931CF2" w:rsidRPr="00E406B3" w:rsidRDefault="00931CF2" w:rsidP="00F13607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B20D278" w14:textId="0B853C78" w:rsidR="00D24A15" w:rsidRPr="005B2BE6" w:rsidRDefault="00D24A15" w:rsidP="00D24A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2BE6">
        <w:rPr>
          <w:rFonts w:ascii="Times New Roman" w:hAnsi="Times New Roman" w:cs="Times New Roman"/>
          <w:sz w:val="24"/>
          <w:szCs w:val="24"/>
        </w:rPr>
        <w:t>Литература</w:t>
      </w:r>
    </w:p>
    <w:p w14:paraId="22FB9E7D" w14:textId="77777777" w:rsidR="00707E23" w:rsidRDefault="00707E23" w:rsidP="00707E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E23">
        <w:rPr>
          <w:rFonts w:ascii="Times New Roman" w:hAnsi="Times New Roman" w:cs="Times New Roman"/>
          <w:sz w:val="24"/>
          <w:szCs w:val="24"/>
        </w:rPr>
        <w:t>Из прошлого в будущее: предметы русской старины [Текст]: выпуск № 2, информационно-исторический дайджест / Курск. обл. науч. б-ка им. Н. Н. Асеева, отд. патентно-технич. и с.-х. лит.; сост. Е. А. Бакаушина, Н. И. Кугутина. - Курск, 2014. - 16 с.</w:t>
      </w:r>
    </w:p>
    <w:p w14:paraId="441937FF" w14:textId="0617C256" w:rsidR="00707E23" w:rsidRDefault="00707E23" w:rsidP="00707E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E23">
        <w:rPr>
          <w:rFonts w:ascii="Times New Roman" w:hAnsi="Times New Roman" w:cs="Times New Roman"/>
          <w:sz w:val="24"/>
          <w:szCs w:val="24"/>
        </w:rPr>
        <w:t>Крестьянский дом в культуре Русского Севера (XIX-XX века). А.Б. Пермиловская, Монография. Архангельск ; Правда Севера, 2005.</w:t>
      </w:r>
    </w:p>
    <w:p w14:paraId="4E274998" w14:textId="697987BD" w:rsidR="00707E23" w:rsidRDefault="00707E23" w:rsidP="00390D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E23">
        <w:rPr>
          <w:rFonts w:ascii="Times New Roman" w:hAnsi="Times New Roman" w:cs="Times New Roman"/>
          <w:sz w:val="24"/>
          <w:szCs w:val="24"/>
        </w:rPr>
        <w:t>Народные русские деревянные изделия. Предметы домашнего, хозяйственного  и отчасти церковного обихода. А.А. Бобринский. Москва; Издательство «В.Шевчук», 2011.</w:t>
      </w:r>
    </w:p>
    <w:p w14:paraId="2044E48C" w14:textId="2C178A7D" w:rsidR="00707E23" w:rsidRPr="00707E23" w:rsidRDefault="00707E23" w:rsidP="00707E23">
      <w:pPr>
        <w:pStyle w:val="a3"/>
        <w:numPr>
          <w:ilvl w:val="0"/>
          <w:numId w:val="3"/>
        </w:num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Русская северная изба. Устройство, традиции, быт </w:t>
      </w:r>
      <w:r w:rsidR="001B6794" w:rsidRPr="00D52929">
        <w:rPr>
          <w:rFonts w:ascii="Times New Roman" w:hAnsi="Times New Roman" w:cs="Times New Roman"/>
          <w:sz w:val="24"/>
          <w:szCs w:val="24"/>
        </w:rPr>
        <w:t xml:space="preserve">[Электронный ресурс]: </w:t>
      </w:r>
      <w:r w:rsidR="001B6794" w:rsidRPr="00D52929">
        <w:rPr>
          <w:rFonts w:ascii="Times New Roman" w:hAnsi="Times New Roman" w:cs="Times New Roman"/>
          <w:sz w:val="24"/>
          <w:szCs w:val="24"/>
          <w:lang w:val="en-US"/>
        </w:rPr>
        <w:t>URL</w:t>
      </w:r>
    </w:p>
    <w:p w14:paraId="0E009884" w14:textId="48297E28" w:rsidR="00707E23" w:rsidRPr="00707E23" w:rsidRDefault="00707E23" w:rsidP="00707E23">
      <w:pPr>
        <w:pStyle w:val="a3"/>
        <w:spacing w:after="0" w:line="240" w:lineRule="auto"/>
        <w:ind w:left="1069"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 w:history="1">
        <w:r w:rsidRPr="00253EB7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https://video-preview.s3.yandex.net/2Zy4QwIAAAA.mp4</w:t>
        </w:r>
      </w:hyperlink>
      <w:r w:rsidRPr="00707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47E7C8A2" w14:textId="1E28BA06" w:rsidR="00707E23" w:rsidRPr="00707E23" w:rsidRDefault="00707E23" w:rsidP="00707E23">
      <w:pPr>
        <w:pStyle w:val="a3"/>
        <w:numPr>
          <w:ilvl w:val="0"/>
          <w:numId w:val="3"/>
        </w:num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Традиции ткачества на Севере  </w:t>
      </w:r>
      <w:r w:rsidR="001B6794" w:rsidRPr="00D52929">
        <w:rPr>
          <w:rFonts w:ascii="Times New Roman" w:hAnsi="Times New Roman" w:cs="Times New Roman"/>
          <w:sz w:val="24"/>
          <w:szCs w:val="24"/>
        </w:rPr>
        <w:t xml:space="preserve">[Электронный ресурс]: </w:t>
      </w:r>
      <w:r w:rsidR="001B6794" w:rsidRPr="00D52929">
        <w:rPr>
          <w:rFonts w:ascii="Times New Roman" w:hAnsi="Times New Roman" w:cs="Times New Roman"/>
          <w:sz w:val="24"/>
          <w:szCs w:val="24"/>
          <w:lang w:val="en-US"/>
        </w:rPr>
        <w:t>URL</w:t>
      </w:r>
    </w:p>
    <w:p w14:paraId="2208D009" w14:textId="2D05284F" w:rsidR="00707E23" w:rsidRPr="00707E23" w:rsidRDefault="00707E23" w:rsidP="00707E23">
      <w:pPr>
        <w:pStyle w:val="a3"/>
        <w:spacing w:after="0" w:line="240" w:lineRule="auto"/>
        <w:ind w:left="1069"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7" w:history="1">
        <w:r w:rsidRPr="00253EB7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https://video-preview.s3.yandex.net/wsjABgIAAAA.mp4</w:t>
        </w:r>
      </w:hyperlink>
      <w:r w:rsidRPr="00707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4721B34C" w14:textId="5387D9D3" w:rsidR="00707E23" w:rsidRPr="00707E23" w:rsidRDefault="00707E23" w:rsidP="00707E23">
      <w:pPr>
        <w:pStyle w:val="a3"/>
        <w:numPr>
          <w:ilvl w:val="0"/>
          <w:numId w:val="3"/>
        </w:num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E23">
        <w:rPr>
          <w:rFonts w:ascii="Times New Roman" w:eastAsia="Times New Roman" w:hAnsi="Times New Roman" w:cs="Times New Roman"/>
          <w:color w:val="000000"/>
          <w:sz w:val="24"/>
          <w:szCs w:val="24"/>
        </w:rPr>
        <w:t>Ткачество на бердо</w:t>
      </w:r>
      <w:r w:rsidR="001B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6794" w:rsidRPr="00D52929">
        <w:rPr>
          <w:rFonts w:ascii="Times New Roman" w:hAnsi="Times New Roman" w:cs="Times New Roman"/>
          <w:sz w:val="24"/>
          <w:szCs w:val="24"/>
        </w:rPr>
        <w:t xml:space="preserve">[Электронный ресурс]: </w:t>
      </w:r>
      <w:r w:rsidR="001B6794" w:rsidRPr="00D52929">
        <w:rPr>
          <w:rFonts w:ascii="Times New Roman" w:hAnsi="Times New Roman" w:cs="Times New Roman"/>
          <w:sz w:val="24"/>
          <w:szCs w:val="24"/>
          <w:lang w:val="en-US"/>
        </w:rPr>
        <w:t>URL</w:t>
      </w:r>
    </w:p>
    <w:p w14:paraId="72E85621" w14:textId="101F278E" w:rsidR="00707E23" w:rsidRPr="00707E23" w:rsidRDefault="00707E23" w:rsidP="00707E23">
      <w:pPr>
        <w:pStyle w:val="a3"/>
        <w:spacing w:after="0" w:line="240" w:lineRule="auto"/>
        <w:ind w:left="1069"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8" w:history="1">
        <w:r w:rsidRPr="00253EB7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https://dzen.ru/video/watch/610c3f5b97249264cb29fecf?share_to=link</w:t>
        </w:r>
      </w:hyperlink>
      <w:r w:rsidRPr="00707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563D22ED" w14:textId="6B12A724" w:rsidR="00707E23" w:rsidRPr="00707E23" w:rsidRDefault="00707E23" w:rsidP="00707E23">
      <w:pPr>
        <w:pStyle w:val="a3"/>
        <w:numPr>
          <w:ilvl w:val="0"/>
          <w:numId w:val="3"/>
        </w:num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Ткачество поясов на дощечках </w:t>
      </w:r>
      <w:r w:rsidR="001B6794" w:rsidRPr="00D52929">
        <w:rPr>
          <w:rFonts w:ascii="Times New Roman" w:hAnsi="Times New Roman" w:cs="Times New Roman"/>
          <w:sz w:val="24"/>
          <w:szCs w:val="24"/>
        </w:rPr>
        <w:t xml:space="preserve">[Электронный ресурс]: </w:t>
      </w:r>
      <w:r w:rsidR="001B6794" w:rsidRPr="00D52929">
        <w:rPr>
          <w:rFonts w:ascii="Times New Roman" w:hAnsi="Times New Roman" w:cs="Times New Roman"/>
          <w:sz w:val="24"/>
          <w:szCs w:val="24"/>
          <w:lang w:val="en-US"/>
        </w:rPr>
        <w:t>URL</w:t>
      </w:r>
    </w:p>
    <w:p w14:paraId="0271D084" w14:textId="7BF4DF05" w:rsidR="00707E23" w:rsidRPr="00707E23" w:rsidRDefault="00707E23" w:rsidP="00707E23">
      <w:pPr>
        <w:pStyle w:val="a3"/>
        <w:spacing w:after="0" w:line="240" w:lineRule="auto"/>
        <w:ind w:left="1069"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9" w:history="1">
        <w:r w:rsidRPr="00253EB7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https://video-preview.s3.yandex.net/nis_hwAAAAA.mp4</w:t>
        </w:r>
      </w:hyperlink>
      <w:r w:rsidRPr="00707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2F4B795B" w14:textId="0B67F6E7" w:rsidR="00707E23" w:rsidRPr="00707E23" w:rsidRDefault="00707E23" w:rsidP="00707E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7E23">
        <w:rPr>
          <w:rFonts w:ascii="Times New Roman" w:hAnsi="Times New Roman" w:cs="Times New Roman"/>
          <w:sz w:val="24"/>
          <w:szCs w:val="24"/>
        </w:rPr>
        <w:t>Музейный урок "Вещей забытых старина"</w:t>
      </w:r>
      <w:r w:rsidR="001B6794" w:rsidRPr="00D52929">
        <w:rPr>
          <w:rFonts w:ascii="Times New Roman" w:hAnsi="Times New Roman" w:cs="Times New Roman"/>
          <w:sz w:val="24"/>
          <w:szCs w:val="24"/>
        </w:rPr>
        <w:t xml:space="preserve">[Электронный ресурс]: </w:t>
      </w:r>
      <w:r w:rsidR="001B6794" w:rsidRPr="00D5292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07E23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707E23">
          <w:rPr>
            <w:rStyle w:val="a5"/>
            <w:rFonts w:ascii="Times New Roman" w:hAnsi="Times New Roman" w:cs="Times New Roman"/>
            <w:sz w:val="24"/>
            <w:szCs w:val="24"/>
          </w:rPr>
          <w:t>https://youtu.be/Zg0LrIo_Mwg?si=osuzYb125NjOmLNR</w:t>
        </w:r>
      </w:hyperlink>
      <w:r w:rsidRPr="00707E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092CE3" w14:textId="0BDCB0D8" w:rsidR="000A6795" w:rsidRPr="000A6795" w:rsidRDefault="000A6795" w:rsidP="000A679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795">
        <w:rPr>
          <w:rFonts w:ascii="Times New Roman" w:hAnsi="Times New Roman" w:cs="Times New Roman"/>
          <w:sz w:val="24"/>
          <w:szCs w:val="24"/>
        </w:rPr>
        <w:t>Виртуальный Русский музей. Предметы быта</w:t>
      </w:r>
      <w:r w:rsidR="001B6794" w:rsidRPr="00D52929">
        <w:rPr>
          <w:rFonts w:ascii="Times New Roman" w:hAnsi="Times New Roman" w:cs="Times New Roman"/>
          <w:sz w:val="24"/>
          <w:szCs w:val="24"/>
        </w:rPr>
        <w:t xml:space="preserve">[Электронный ресурс]: </w:t>
      </w:r>
      <w:r w:rsidR="001B6794" w:rsidRPr="00D5292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A6795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0A6795">
          <w:rPr>
            <w:rStyle w:val="a5"/>
            <w:rFonts w:ascii="Times New Roman" w:hAnsi="Times New Roman" w:cs="Times New Roman"/>
            <w:sz w:val="24"/>
            <w:szCs w:val="24"/>
          </w:rPr>
          <w:t>https://rusmuseumvrm.ru/reference/classifier/typology/predmeti_bita/index.php?ysclid=lwkbhjfiiv572125885</w:t>
        </w:r>
      </w:hyperlink>
      <w:r w:rsidRPr="000A67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0BCFD1" w14:textId="52AA4D5E" w:rsidR="000A6795" w:rsidRPr="000A6795" w:rsidRDefault="000A6795" w:rsidP="000A679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795">
        <w:rPr>
          <w:rFonts w:ascii="Times New Roman" w:hAnsi="Times New Roman" w:cs="Times New Roman"/>
          <w:sz w:val="24"/>
          <w:szCs w:val="24"/>
        </w:rPr>
        <w:t xml:space="preserve">Словарь-энциклопедия «Крестьянский дом» </w:t>
      </w:r>
      <w:r w:rsidR="001B6794" w:rsidRPr="00D52929">
        <w:rPr>
          <w:rFonts w:ascii="Times New Roman" w:hAnsi="Times New Roman" w:cs="Times New Roman"/>
          <w:sz w:val="24"/>
          <w:szCs w:val="24"/>
        </w:rPr>
        <w:t xml:space="preserve">[Электронный ресурс]: </w:t>
      </w:r>
      <w:r w:rsidR="001B6794" w:rsidRPr="00D5292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1B6794">
        <w:t xml:space="preserve"> </w:t>
      </w:r>
      <w:hyperlink r:id="rId22" w:history="1">
        <w:r w:rsidRPr="000A6795">
          <w:rPr>
            <w:rStyle w:val="a5"/>
            <w:rFonts w:ascii="Times New Roman" w:hAnsi="Times New Roman" w:cs="Times New Roman"/>
            <w:sz w:val="24"/>
            <w:szCs w:val="24"/>
          </w:rPr>
          <w:t>https://fip.expert/storage/seminars_file/CFO/slovar-enciklopediya_krestyanskij_dom.pdf</w:t>
        </w:r>
      </w:hyperlink>
      <w:r w:rsidRPr="000A67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EA16D" w14:textId="0A2D1644" w:rsidR="000A6795" w:rsidRPr="0031372A" w:rsidRDefault="000A6795" w:rsidP="000A6795">
      <w:pPr>
        <w:pStyle w:val="a3"/>
        <w:numPr>
          <w:ilvl w:val="0"/>
          <w:numId w:val="3"/>
        </w:num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0A6795">
        <w:rPr>
          <w:rFonts w:ascii="Times New Roman" w:hAnsi="Times New Roman" w:cs="Times New Roman"/>
          <w:sz w:val="24"/>
          <w:szCs w:val="24"/>
        </w:rPr>
        <w:t xml:space="preserve">Предметы быта и кухонная утварь на Руси </w:t>
      </w:r>
      <w:r w:rsidR="001B6794" w:rsidRPr="00D52929">
        <w:rPr>
          <w:rFonts w:ascii="Times New Roman" w:hAnsi="Times New Roman" w:cs="Times New Roman"/>
          <w:sz w:val="24"/>
          <w:szCs w:val="24"/>
        </w:rPr>
        <w:t xml:space="preserve">[Электронный ресурс]: </w:t>
      </w:r>
      <w:r w:rsidR="001B6794" w:rsidRPr="00D5292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1B6794">
        <w:t xml:space="preserve"> </w:t>
      </w:r>
      <w:hyperlink r:id="rId23" w:history="1">
        <w:r w:rsidRPr="0031372A">
          <w:rPr>
            <w:rStyle w:val="a5"/>
            <w:rFonts w:ascii="Times New Roman" w:hAnsi="Times New Roman" w:cs="Times New Roman"/>
            <w:sz w:val="24"/>
            <w:szCs w:val="24"/>
          </w:rPr>
          <w:t>https://mednolit.com/predmety-byta-i-kuhonnaya-utvar-na-rusi?ysclid=lwkbzafwoc870714631</w:t>
        </w:r>
      </w:hyperlink>
    </w:p>
    <w:p w14:paraId="081578D6" w14:textId="756B29D1" w:rsidR="00D24A15" w:rsidRPr="0031372A" w:rsidRDefault="00FF2FF4" w:rsidP="000C71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2A">
        <w:rPr>
          <w:rFonts w:ascii="Times New Roman" w:hAnsi="Times New Roman" w:cs="Times New Roman"/>
          <w:sz w:val="24"/>
          <w:szCs w:val="24"/>
        </w:rPr>
        <w:t xml:space="preserve">1000 маршрутов: федеральный реестр маршрутов школьного познавательного туризма. </w:t>
      </w:r>
      <w:bookmarkStart w:id="2" w:name="_Hlk184130261"/>
      <w:r w:rsidRPr="0031372A">
        <w:rPr>
          <w:rFonts w:ascii="Times New Roman" w:hAnsi="Times New Roman" w:cs="Times New Roman"/>
          <w:sz w:val="24"/>
          <w:szCs w:val="24"/>
        </w:rPr>
        <w:t xml:space="preserve">[Электронный ресурс]: </w:t>
      </w:r>
      <w:r w:rsidRPr="0031372A">
        <w:rPr>
          <w:rFonts w:ascii="Times New Roman" w:hAnsi="Times New Roman" w:cs="Times New Roman"/>
          <w:sz w:val="24"/>
          <w:szCs w:val="24"/>
          <w:lang w:val="en-US"/>
        </w:rPr>
        <w:t>URL</w:t>
      </w:r>
      <w:bookmarkEnd w:id="2"/>
      <w:r w:rsidRPr="0031372A">
        <w:rPr>
          <w:rFonts w:ascii="Times New Roman" w:hAnsi="Times New Roman" w:cs="Times New Roman"/>
          <w:sz w:val="24"/>
          <w:szCs w:val="24"/>
        </w:rPr>
        <w:t xml:space="preserve">: </w:t>
      </w:r>
      <w:r w:rsidRPr="0031372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31372A">
        <w:rPr>
          <w:rFonts w:ascii="Times New Roman" w:hAnsi="Times New Roman" w:cs="Times New Roman"/>
          <w:sz w:val="24"/>
          <w:szCs w:val="24"/>
        </w:rPr>
        <w:t>://</w:t>
      </w:r>
      <w:r w:rsidR="00D52929" w:rsidRPr="0031372A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="00D52929" w:rsidRPr="0031372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«Прошлое в настоящем»</w:t>
        </w:r>
      </w:hyperlink>
    </w:p>
    <w:sectPr w:rsidR="00D24A15" w:rsidRPr="0031372A" w:rsidSect="00B1734A">
      <w:pgSz w:w="11906" w:h="16838" w:code="9"/>
      <w:pgMar w:top="1134" w:right="1133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betan Machine Uni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A122E"/>
    <w:multiLevelType w:val="hybridMultilevel"/>
    <w:tmpl w:val="1A941AC8"/>
    <w:lvl w:ilvl="0" w:tplc="EA44F1A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05E1784"/>
    <w:multiLevelType w:val="hybridMultilevel"/>
    <w:tmpl w:val="4CCA628C"/>
    <w:lvl w:ilvl="0" w:tplc="69E62C84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C42CDC"/>
    <w:multiLevelType w:val="hybridMultilevel"/>
    <w:tmpl w:val="55B2EB16"/>
    <w:lvl w:ilvl="0" w:tplc="2DCC559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8F74AA"/>
    <w:multiLevelType w:val="hybridMultilevel"/>
    <w:tmpl w:val="FE3E33F4"/>
    <w:lvl w:ilvl="0" w:tplc="EA2E6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88082875">
    <w:abstractNumId w:val="2"/>
  </w:num>
  <w:num w:numId="2" w16cid:durableId="1850289887">
    <w:abstractNumId w:val="0"/>
  </w:num>
  <w:num w:numId="3" w16cid:durableId="1415784824">
    <w:abstractNumId w:val="3"/>
  </w:num>
  <w:num w:numId="4" w16cid:durableId="290865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80"/>
    <w:rsid w:val="000209FB"/>
    <w:rsid w:val="0004654C"/>
    <w:rsid w:val="000A6795"/>
    <w:rsid w:val="000E5DB4"/>
    <w:rsid w:val="00162FE4"/>
    <w:rsid w:val="001B6794"/>
    <w:rsid w:val="002607E4"/>
    <w:rsid w:val="002A455C"/>
    <w:rsid w:val="003118DF"/>
    <w:rsid w:val="0031372A"/>
    <w:rsid w:val="003217FF"/>
    <w:rsid w:val="00345CC0"/>
    <w:rsid w:val="003650F5"/>
    <w:rsid w:val="0038236F"/>
    <w:rsid w:val="003923E3"/>
    <w:rsid w:val="00402EB7"/>
    <w:rsid w:val="00427F6C"/>
    <w:rsid w:val="004B1FA3"/>
    <w:rsid w:val="00541476"/>
    <w:rsid w:val="00556F5D"/>
    <w:rsid w:val="00572425"/>
    <w:rsid w:val="005B2BE6"/>
    <w:rsid w:val="00603E58"/>
    <w:rsid w:val="006240A3"/>
    <w:rsid w:val="0063446D"/>
    <w:rsid w:val="00707E23"/>
    <w:rsid w:val="00735C9A"/>
    <w:rsid w:val="00777EEB"/>
    <w:rsid w:val="0084209C"/>
    <w:rsid w:val="00931CF2"/>
    <w:rsid w:val="00A92F8D"/>
    <w:rsid w:val="00AC4CE6"/>
    <w:rsid w:val="00B1734A"/>
    <w:rsid w:val="00BD74CF"/>
    <w:rsid w:val="00C12C97"/>
    <w:rsid w:val="00C31DCA"/>
    <w:rsid w:val="00C50D0E"/>
    <w:rsid w:val="00C55C14"/>
    <w:rsid w:val="00D1235D"/>
    <w:rsid w:val="00D20BF6"/>
    <w:rsid w:val="00D24A15"/>
    <w:rsid w:val="00D44CF2"/>
    <w:rsid w:val="00D52929"/>
    <w:rsid w:val="00D65C65"/>
    <w:rsid w:val="00DB4EC1"/>
    <w:rsid w:val="00E00938"/>
    <w:rsid w:val="00E0429B"/>
    <w:rsid w:val="00E90F52"/>
    <w:rsid w:val="00EF1A89"/>
    <w:rsid w:val="00EF6CF7"/>
    <w:rsid w:val="00F13607"/>
    <w:rsid w:val="00F14280"/>
    <w:rsid w:val="00FE1DF8"/>
    <w:rsid w:val="00FF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3CB7"/>
  <w15:docId w15:val="{DB918CBF-740F-4B7E-B588-457F32AF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280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280"/>
    <w:pPr>
      <w:ind w:left="720"/>
      <w:contextualSpacing/>
    </w:pPr>
  </w:style>
  <w:style w:type="table" w:styleId="a4">
    <w:name w:val="Table Grid"/>
    <w:basedOn w:val="a1"/>
    <w:uiPriority w:val="39"/>
    <w:rsid w:val="00F14280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14280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1"/>
    <w:qFormat/>
    <w:rsid w:val="00F142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F14280"/>
    <w:rPr>
      <w:rFonts w:eastAsia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4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280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FF2FF4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rsid w:val="004B1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yperlink" Target="https://dzen.ru/video/watch/610c3f5b97249264cb29fecf?share_to=lin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usmuseumvrm.ru/reference/classifier/typology/predmeti_bita/index.php?ysclid=lwkbhjfiiv572125885" TargetMode="External"/><Relationship Id="rId7" Type="http://schemas.openxmlformats.org/officeDocument/2006/relationships/hyperlink" Target="mailto:alla.sumarokova@mail.ru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video-preview.s3.yandex.net/wsjABgIAAAA.mp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deo-preview.s3.yandex.net/2Zy4QwIAAAA.mp4" TargetMode="External"/><Relationship Id="rId20" Type="http://schemas.openxmlformats.org/officeDocument/2006/relationships/hyperlink" Target="https://youtu.be/Zg0LrIo_Mwg?si=osuzYb125NjOmLNR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krepilova.maria@yandex.ru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xn--g1abbabfhlfigudpair7fxcs.xn--p1ai/routes/detail/?ELEMENT_ID=1985" TargetMode="External"/><Relationship Id="rId5" Type="http://schemas.openxmlformats.org/officeDocument/2006/relationships/hyperlink" Target="mailto:desiatnikovat@gmail.com" TargetMode="External"/><Relationship Id="rId15" Type="http://schemas.openxmlformats.org/officeDocument/2006/relationships/image" Target="media/image8.jpeg"/><Relationship Id="rId23" Type="http://schemas.openxmlformats.org/officeDocument/2006/relationships/hyperlink" Target="https://mednolit.com/predmety-byta-i-kuhonnaya-utvar-na-rusi?ysclid=lwkbzafwoc870714631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video-preview.s3.yandex.net/nis_hwAAAAA.mp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fip.expert/storage/seminars_file/CFO/slovar-enciklopediya_krestyanskij_dom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Десятникова</cp:lastModifiedBy>
  <cp:revision>14</cp:revision>
  <cp:lastPrinted>2024-09-25T05:56:00Z</cp:lastPrinted>
  <dcterms:created xsi:type="dcterms:W3CDTF">2024-12-03T06:40:00Z</dcterms:created>
  <dcterms:modified xsi:type="dcterms:W3CDTF">2024-12-03T13:12:00Z</dcterms:modified>
</cp:coreProperties>
</file>