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7294" w14:textId="7A63765D" w:rsidR="00D1235D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3446D">
        <w:rPr>
          <w:rFonts w:ascii="Times New Roman" w:hAnsi="Times New Roman" w:cs="Times New Roman"/>
          <w:sz w:val="28"/>
          <w:szCs w:val="28"/>
        </w:rPr>
        <w:t>ультурно-познавательный маршрут</w:t>
      </w:r>
    </w:p>
    <w:p w14:paraId="46C03C80" w14:textId="3E8477E5" w:rsidR="00D1235D" w:rsidRPr="0063446D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46D">
        <w:rPr>
          <w:rFonts w:ascii="Times New Roman" w:hAnsi="Times New Roman" w:cs="Times New Roman"/>
          <w:sz w:val="28"/>
          <w:szCs w:val="28"/>
        </w:rPr>
        <w:t>«ГОРОД НАД ВЫЧЕГДОЙ»</w:t>
      </w:r>
    </w:p>
    <w:p w14:paraId="4FE666E7" w14:textId="77777777" w:rsidR="00D1235D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CB975C" w14:textId="2A94E8B6" w:rsidR="00D1235D" w:rsidRPr="009B6903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6903">
        <w:rPr>
          <w:rFonts w:ascii="Times New Roman" w:hAnsi="Times New Roman" w:cs="Times New Roman"/>
          <w:sz w:val="24"/>
          <w:szCs w:val="24"/>
        </w:rPr>
        <w:t xml:space="preserve">А.А. </w:t>
      </w:r>
      <w:r w:rsidR="00F14280" w:rsidRPr="009B6903">
        <w:rPr>
          <w:rFonts w:ascii="Times New Roman" w:hAnsi="Times New Roman" w:cs="Times New Roman"/>
          <w:sz w:val="24"/>
          <w:szCs w:val="24"/>
        </w:rPr>
        <w:t>Ярыгина</w:t>
      </w:r>
      <w:r w:rsidR="005B00B1" w:rsidRPr="009B6903">
        <w:rPr>
          <w:rFonts w:ascii="Times New Roman" w:hAnsi="Times New Roman" w:cs="Times New Roman"/>
          <w:sz w:val="24"/>
          <w:szCs w:val="24"/>
        </w:rPr>
        <w:t>, Е.А. Байбородина</w:t>
      </w:r>
      <w:r w:rsidR="00FC568E">
        <w:rPr>
          <w:rFonts w:ascii="Times New Roman" w:hAnsi="Times New Roman" w:cs="Times New Roman"/>
          <w:sz w:val="24"/>
          <w:szCs w:val="24"/>
        </w:rPr>
        <w:t>, Ю.А. Петрова</w:t>
      </w:r>
    </w:p>
    <w:p w14:paraId="059B224B" w14:textId="768FD8AE" w:rsidR="00D1235D" w:rsidRPr="009B6903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B6903">
        <w:rPr>
          <w:rFonts w:ascii="Times New Roman" w:hAnsi="Times New Roman" w:cs="Times New Roman"/>
          <w:i/>
          <w:iCs/>
          <w:sz w:val="24"/>
          <w:szCs w:val="24"/>
        </w:rPr>
        <w:t>ФДОД «Дом детского творчества «МОУ «СОШ №1 г. Коряжмы», Архангельская область, г. Коряжма, Россия</w:t>
      </w:r>
    </w:p>
    <w:p w14:paraId="0D2DF12C" w14:textId="26DD25EF" w:rsidR="00D1235D" w:rsidRPr="009B6903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B6903">
        <w:rPr>
          <w:rFonts w:ascii="Times New Roman" w:hAnsi="Times New Roman" w:cs="Times New Roman"/>
          <w:i/>
          <w:iCs/>
          <w:sz w:val="24"/>
          <w:szCs w:val="24"/>
          <w:lang w:val="en-US"/>
        </w:rPr>
        <w:t>e-mail: visa22@rambler.ru</w:t>
      </w:r>
    </w:p>
    <w:p w14:paraId="19DF164E" w14:textId="77777777" w:rsidR="00D1235D" w:rsidRPr="009B6903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FE6B67" w14:textId="4D265EE5" w:rsidR="00D1235D" w:rsidRPr="009B6903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9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Аннотация</w:t>
      </w:r>
      <w:r w:rsidRPr="009B690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.</w:t>
      </w:r>
      <w:r w:rsidRPr="009B690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B6903">
        <w:rPr>
          <w:rFonts w:ascii="Times New Roman" w:hAnsi="Times New Roman" w:cs="Times New Roman"/>
          <w:color w:val="000000"/>
          <w:sz w:val="24"/>
          <w:szCs w:val="24"/>
        </w:rPr>
        <w:t>В статье представлен</w:t>
      </w:r>
      <w:r w:rsidR="007217EC" w:rsidRPr="009B690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B6903">
        <w:rPr>
          <w:rFonts w:ascii="Times New Roman" w:hAnsi="Times New Roman" w:cs="Times New Roman"/>
          <w:color w:val="000000"/>
          <w:sz w:val="24"/>
          <w:szCs w:val="24"/>
        </w:rPr>
        <w:t xml:space="preserve"> маршрут</w:t>
      </w:r>
      <w:r w:rsidR="007217EC" w:rsidRPr="009B690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B6903">
        <w:rPr>
          <w:rFonts w:ascii="Times New Roman" w:hAnsi="Times New Roman" w:cs="Times New Roman"/>
          <w:color w:val="000000"/>
          <w:sz w:val="24"/>
          <w:szCs w:val="24"/>
        </w:rPr>
        <w:t xml:space="preserve"> экскурси</w:t>
      </w:r>
      <w:r w:rsidR="007217EC" w:rsidRPr="009B690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B6903">
        <w:rPr>
          <w:rFonts w:ascii="Times New Roman" w:hAnsi="Times New Roman" w:cs="Times New Roman"/>
          <w:color w:val="000000"/>
          <w:sz w:val="24"/>
          <w:szCs w:val="24"/>
        </w:rPr>
        <w:t xml:space="preserve"> по городу Коряжме, связанны</w:t>
      </w:r>
      <w:r w:rsidR="007217EC" w:rsidRPr="009B690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B6903">
        <w:rPr>
          <w:rFonts w:ascii="Times New Roman" w:hAnsi="Times New Roman" w:cs="Times New Roman"/>
          <w:color w:val="000000"/>
          <w:sz w:val="24"/>
          <w:szCs w:val="24"/>
        </w:rPr>
        <w:t xml:space="preserve"> с годами становления СССР, большой стройки и Великой Отечественной войны. Живая экскурсионная работа способствует сохранению памяти и воспитанию патриотических чувств.</w:t>
      </w:r>
    </w:p>
    <w:p w14:paraId="7328334C" w14:textId="0BC747A2" w:rsidR="00D1235D" w:rsidRPr="009B6903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9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Ключевые слова:</w:t>
      </w:r>
      <w:r w:rsidRPr="009B6903">
        <w:rPr>
          <w:rFonts w:ascii="Times New Roman" w:hAnsi="Times New Roman" w:cs="Times New Roman"/>
          <w:color w:val="000000"/>
          <w:sz w:val="24"/>
          <w:szCs w:val="24"/>
        </w:rPr>
        <w:t xml:space="preserve"> школьная экскурсия, городская экскурсия, Кедровая роща, Коряжма, Котласский ЦБК</w:t>
      </w:r>
    </w:p>
    <w:p w14:paraId="5CAF1D7F" w14:textId="2010A75D" w:rsidR="00D1235D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48994D" w14:textId="49BFBD35" w:rsidR="003C5B04" w:rsidRDefault="0030388E" w:rsidP="00D4449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3A690E0F" wp14:editId="001C96AC">
            <wp:simplePos x="0" y="0"/>
            <wp:positionH relativeFrom="column">
              <wp:posOffset>2550795</wp:posOffset>
            </wp:positionH>
            <wp:positionV relativeFrom="paragraph">
              <wp:posOffset>29210</wp:posOffset>
            </wp:positionV>
            <wp:extent cx="3563620" cy="2004695"/>
            <wp:effectExtent l="0" t="0" r="0" b="0"/>
            <wp:wrapTight wrapText="bothSides">
              <wp:wrapPolygon edited="0">
                <wp:start x="0" y="0"/>
                <wp:lineTo x="0" y="21347"/>
                <wp:lineTo x="21477" y="21347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498" w:rsidRPr="00D44498">
        <w:rPr>
          <w:sz w:val="28"/>
          <w:szCs w:val="28"/>
        </w:rPr>
        <w:t xml:space="preserve">В современном обществе особая роль в нравственно-патриотическом воспитании принадлежит краеведению и знанию истории родного края. Патриотизм, как многогранное и глубокое чувство, включает в себя три основных составляющих: признание и уважение к историческому наследию, осознание своей принадлежности к родной земле и сопереживание делу своей страны и </w:t>
      </w:r>
      <w:r w:rsidR="00D44498">
        <w:rPr>
          <w:sz w:val="28"/>
          <w:szCs w:val="28"/>
        </w:rPr>
        <w:t>своей малой Родины</w:t>
      </w:r>
      <w:r w:rsidR="00D44498" w:rsidRPr="00D44498">
        <w:rPr>
          <w:sz w:val="28"/>
          <w:szCs w:val="28"/>
        </w:rPr>
        <w:t>. Для подростков особенно важно знать и понимать, чем они могут гордиться, уметь рассказывать об этом другим, приводя доступные примеры и истории.</w:t>
      </w:r>
    </w:p>
    <w:p w14:paraId="4E81174E" w14:textId="76AC931E" w:rsidR="003C5B04" w:rsidRDefault="00D44498" w:rsidP="00D44498">
      <w:pPr>
        <w:pStyle w:val="ab"/>
        <w:spacing w:before="0" w:beforeAutospacing="0" w:after="0" w:afterAutospacing="0"/>
        <w:ind w:firstLine="709"/>
        <w:jc w:val="both"/>
      </w:pPr>
      <w:r w:rsidRPr="00D44498">
        <w:rPr>
          <w:sz w:val="28"/>
          <w:szCs w:val="28"/>
        </w:rPr>
        <w:t xml:space="preserve">Деятельностный подход в обучении и воспитании предоставляет педагогам </w:t>
      </w:r>
      <w:r>
        <w:rPr>
          <w:sz w:val="28"/>
          <w:szCs w:val="28"/>
        </w:rPr>
        <w:t>Дома детского творчества</w:t>
      </w:r>
      <w:r w:rsidRPr="00D444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Коряжмы </w:t>
      </w:r>
      <w:r w:rsidRPr="00D44498">
        <w:rPr>
          <w:sz w:val="28"/>
          <w:szCs w:val="28"/>
        </w:rPr>
        <w:t xml:space="preserve">возможность не просто передавать знания, но и вовлекать </w:t>
      </w:r>
      <w:r>
        <w:rPr>
          <w:sz w:val="28"/>
          <w:szCs w:val="28"/>
        </w:rPr>
        <w:t>об</w:t>
      </w:r>
      <w:r w:rsidRPr="00D4449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44498">
        <w:rPr>
          <w:sz w:val="28"/>
          <w:szCs w:val="28"/>
        </w:rPr>
        <w:t>щихся в активное исследование культурных и исторических аспектов своего региона. В этом контексте культурно-познавательный маршрут «Город над Вычегдой» становится ярким примером мероприятия, которое способствуют формированию культуры поведения на улицах города, воспитывает привычку к пешим прогулкам и помогает осознать важность исторических и архитектурных объектов.</w:t>
      </w:r>
      <w:r w:rsidR="0030388E" w:rsidRPr="0030388E">
        <w:t xml:space="preserve"> </w:t>
      </w:r>
    </w:p>
    <w:p w14:paraId="51677A02" w14:textId="2C631585" w:rsidR="00D44498" w:rsidRPr="00D44498" w:rsidRDefault="00D44498" w:rsidP="00D4449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498">
        <w:rPr>
          <w:sz w:val="28"/>
          <w:szCs w:val="28"/>
        </w:rPr>
        <w:t>Развитие туризма для детей и молодежи занимает особое место и является одним из стратегических направлений государственной политики в данной сфере. Маршрут «Город над Вычегдой» предоставляет уникальную возможность не только глубже узнать о богатом историческом и культурном наследии своего города, но и пробудить у обучающихся чувство национального самосознания. Посещение различных уголков Архангельской области помогает формировать гражданскую идентичность подрастающего поколения, способствуя</w:t>
      </w:r>
      <w:r>
        <w:rPr>
          <w:sz w:val="28"/>
          <w:szCs w:val="28"/>
        </w:rPr>
        <w:t xml:space="preserve"> развитию</w:t>
      </w:r>
      <w:r w:rsidRPr="00D44498">
        <w:rPr>
          <w:sz w:val="28"/>
          <w:szCs w:val="28"/>
        </w:rPr>
        <w:t xml:space="preserve"> гордости за свою родину и активной позиции в жизни общества.</w:t>
      </w:r>
      <w:r w:rsidR="003C5B04" w:rsidRPr="003C5B04">
        <w:t xml:space="preserve"> </w:t>
      </w:r>
    </w:p>
    <w:p w14:paraId="7998557D" w14:textId="77777777" w:rsidR="003C5B04" w:rsidRDefault="003C5B04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DC2BA6" w14:textId="1B42DB15" w:rsidR="003217FF" w:rsidRPr="0063446D" w:rsidRDefault="003C5B04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4C1CEE44" wp14:editId="0BF8AA73">
            <wp:simplePos x="0" y="0"/>
            <wp:positionH relativeFrom="column">
              <wp:posOffset>4282440</wp:posOffset>
            </wp:positionH>
            <wp:positionV relativeFrom="paragraph">
              <wp:posOffset>-5715</wp:posOffset>
            </wp:positionV>
            <wp:extent cx="1835785" cy="2447925"/>
            <wp:effectExtent l="0" t="0" r="0" b="0"/>
            <wp:wrapTight wrapText="bothSides">
              <wp:wrapPolygon edited="0">
                <wp:start x="0" y="0"/>
                <wp:lineTo x="0" y="21516"/>
                <wp:lineTo x="21294" y="21516"/>
                <wp:lineTo x="2129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7FF" w:rsidRPr="0063446D">
        <w:rPr>
          <w:rFonts w:ascii="Times New Roman" w:hAnsi="Times New Roman" w:cs="Times New Roman"/>
          <w:b/>
          <w:sz w:val="28"/>
          <w:szCs w:val="28"/>
        </w:rPr>
        <w:t>Цель маршрута:</w:t>
      </w:r>
      <w:r w:rsidR="003217FF" w:rsidRPr="0063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36907" w14:textId="08DCD778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Гражданско-патриотическое воспитание обучающихся через знакомство с историей возникновения города Коряжмы.</w:t>
      </w:r>
    </w:p>
    <w:p w14:paraId="666116B2" w14:textId="33256946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маршрута</w:t>
      </w:r>
      <w:r w:rsidR="00C31D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 можете видеть на экране</w:t>
      </w:r>
      <w:r w:rsidRPr="006344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35B08CBF" w14:textId="59446062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Предметные:</w:t>
      </w:r>
    </w:p>
    <w:p w14:paraId="51144C4F" w14:textId="468713CC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знакомство детей с историей города Коряжмы, его историко-культурными особенностями,</w:t>
      </w:r>
    </w:p>
    <w:p w14:paraId="12C05323" w14:textId="778CB1EE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знакомство с бытом и народными промыслами людей в прошлые времена</w:t>
      </w:r>
    </w:p>
    <w:p w14:paraId="7742106C" w14:textId="18B3A1CF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знакомство с архитектурными памятниками города</w:t>
      </w:r>
    </w:p>
    <w:p w14:paraId="3C7CED9B" w14:textId="53FBD618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Метапредметные:</w:t>
      </w:r>
    </w:p>
    <w:p w14:paraId="1FB41C37" w14:textId="24DE996B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 расширение кругозора посредством посещения знаковых городских мест</w:t>
      </w:r>
    </w:p>
    <w:p w14:paraId="5BAB39B4" w14:textId="77777777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формирование познавательного интереса к историческим событиям</w:t>
      </w:r>
    </w:p>
    <w:p w14:paraId="52D1926B" w14:textId="77777777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формирование навыков исследовательской работы (записи и зарисовки в блокноте, диктофон, фото-видео-съемка)</w:t>
      </w:r>
    </w:p>
    <w:p w14:paraId="4CEAFF84" w14:textId="77777777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Личностные:</w:t>
      </w:r>
    </w:p>
    <w:p w14:paraId="6E595353" w14:textId="77777777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воспитание любви и уважения к Родине</w:t>
      </w:r>
    </w:p>
    <w:p w14:paraId="73DE9853" w14:textId="77777777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воспитание российской идентичности</w:t>
      </w:r>
    </w:p>
    <w:p w14:paraId="3D86AE0D" w14:textId="3BE0E88E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воспитание норм поведения в общественных местах</w:t>
      </w:r>
    </w:p>
    <w:p w14:paraId="72CFF2F9" w14:textId="75351E94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воспитание бережного отношения к природным, историческим и культурным объектам своего края</w:t>
      </w:r>
    </w:p>
    <w:p w14:paraId="2EA93AE3" w14:textId="77777777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- социализация обучающихся</w:t>
      </w:r>
    </w:p>
    <w:p w14:paraId="2D44D6D4" w14:textId="4D00CEFA" w:rsidR="003923E3" w:rsidRDefault="003923E3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F25DFB" w14:textId="0FD6F536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46D">
        <w:rPr>
          <w:rFonts w:ascii="Times New Roman" w:eastAsia="Calibri" w:hAnsi="Times New Roman" w:cs="Times New Roman"/>
          <w:sz w:val="28"/>
          <w:szCs w:val="28"/>
        </w:rPr>
        <w:t xml:space="preserve">Участие в познавательном маршруте позволит дополнительно приобрести и конкретизировать следующие умения и навыки: </w:t>
      </w:r>
    </w:p>
    <w:p w14:paraId="210C2D4B" w14:textId="7DFCCC36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46D">
        <w:rPr>
          <w:rFonts w:ascii="Times New Roman" w:eastAsia="Calibri" w:hAnsi="Times New Roman" w:cs="Times New Roman"/>
          <w:sz w:val="28"/>
          <w:szCs w:val="28"/>
        </w:rPr>
        <w:t xml:space="preserve">- определять последовательность и длительность исторических событий, явлений и процессов; </w:t>
      </w:r>
    </w:p>
    <w:p w14:paraId="6B32582E" w14:textId="68394A12" w:rsidR="003217FF" w:rsidRPr="0063446D" w:rsidRDefault="003217FF" w:rsidP="00D4449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46D">
        <w:rPr>
          <w:rFonts w:ascii="Times New Roman" w:eastAsia="Calibri" w:hAnsi="Times New Roman" w:cs="Times New Roman"/>
          <w:sz w:val="28"/>
          <w:szCs w:val="28"/>
        </w:rPr>
        <w:t>-</w:t>
      </w:r>
      <w:r w:rsidRPr="0063446D">
        <w:rPr>
          <w:rFonts w:ascii="Times New Roman" w:eastAsia="Calibri" w:hAnsi="Times New Roman" w:cs="Times New Roman"/>
          <w:sz w:val="28"/>
          <w:szCs w:val="28"/>
        </w:rPr>
        <w:tab/>
        <w:t xml:space="preserve">демонстрировать умение сравнивать и обобщать исторические события </w:t>
      </w:r>
    </w:p>
    <w:p w14:paraId="056DD6EC" w14:textId="78DB8D8C" w:rsidR="003217FF" w:rsidRPr="0063446D" w:rsidRDefault="00696FC8" w:rsidP="00D4449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58F9E5ED" wp14:editId="2C66E6B4">
            <wp:simplePos x="0" y="0"/>
            <wp:positionH relativeFrom="column">
              <wp:posOffset>3175</wp:posOffset>
            </wp:positionH>
            <wp:positionV relativeFrom="paragraph">
              <wp:posOffset>13335</wp:posOffset>
            </wp:positionV>
            <wp:extent cx="2619375" cy="2567940"/>
            <wp:effectExtent l="0" t="0" r="0" b="0"/>
            <wp:wrapTight wrapText="bothSides">
              <wp:wrapPolygon edited="0">
                <wp:start x="0" y="0"/>
                <wp:lineTo x="0" y="21472"/>
                <wp:lineTo x="21521" y="21472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4" b="18100"/>
                    <a:stretch/>
                  </pic:blipFill>
                  <pic:spPr bwMode="auto">
                    <a:xfrm>
                      <a:off x="0" y="0"/>
                      <a:ext cx="261937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7FF" w:rsidRPr="0063446D">
        <w:rPr>
          <w:rFonts w:ascii="Times New Roman" w:eastAsia="Calibri" w:hAnsi="Times New Roman" w:cs="Times New Roman"/>
          <w:sz w:val="28"/>
          <w:szCs w:val="28"/>
        </w:rPr>
        <w:t>-</w:t>
      </w:r>
      <w:r w:rsidR="003217FF" w:rsidRPr="0063446D">
        <w:rPr>
          <w:rFonts w:ascii="Times New Roman" w:eastAsia="Calibri" w:hAnsi="Times New Roman" w:cs="Times New Roman"/>
          <w:sz w:val="28"/>
          <w:szCs w:val="28"/>
        </w:rPr>
        <w:tab/>
        <w:t>целенаправленно применять элементы знаний об историческом процессе, начальные историографические умения в познавательной, проектной, учебно-исследовательской деятельности.</w:t>
      </w:r>
    </w:p>
    <w:p w14:paraId="61DAD919" w14:textId="5B28A24B" w:rsidR="003217FF" w:rsidRPr="0063446D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>Целевой аудиторией маршрута являются обучающиеся 5-8 классов – это дети 11-15 лет</w:t>
      </w:r>
      <w:r w:rsidR="00402EB7">
        <w:rPr>
          <w:rFonts w:ascii="Times New Roman" w:hAnsi="Times New Roman" w:cs="Times New Roman"/>
          <w:color w:val="000000"/>
          <w:sz w:val="28"/>
          <w:szCs w:val="28"/>
        </w:rPr>
        <w:t xml:space="preserve"> (в том числе дети с ОВЗ)</w:t>
      </w:r>
      <w:r w:rsidRPr="0063446D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относятся к среднему школьному возрасту. Основным видом деятельности в данном возрасте является учебная деятельность, направленная на получение новых знаний и умений. Уже развиты </w:t>
      </w:r>
      <w:r w:rsidRPr="006344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память и мышление, что позволяет использовать разнообразные средства и методы для обучения. Дети в этом возрасте</w:t>
      </w:r>
      <w:r w:rsidR="003923E3">
        <w:rPr>
          <w:rFonts w:ascii="Times New Roman" w:hAnsi="Times New Roman" w:cs="Times New Roman"/>
          <w:color w:val="000000"/>
          <w:sz w:val="28"/>
          <w:szCs w:val="28"/>
        </w:rPr>
        <w:t xml:space="preserve"> хорошо </w:t>
      </w:r>
      <w:r w:rsidRPr="0063446D">
        <w:rPr>
          <w:rFonts w:ascii="Times New Roman" w:hAnsi="Times New Roman" w:cs="Times New Roman"/>
          <w:color w:val="000000"/>
          <w:sz w:val="28"/>
          <w:szCs w:val="28"/>
        </w:rPr>
        <w:t>впитывают новую информацию, умеют творчески мыслить, эмоционально сопереживать, обладают развитой фантазией.</w:t>
      </w:r>
    </w:p>
    <w:p w14:paraId="23C78B38" w14:textId="09929774" w:rsidR="003217FF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hAnsi="Times New Roman" w:cs="Times New Roman"/>
          <w:color w:val="000000"/>
          <w:sz w:val="28"/>
          <w:szCs w:val="28"/>
        </w:rPr>
        <w:t xml:space="preserve">По нашему мнению, разработанный маршрут полностью соответствует возрасту участников. </w:t>
      </w:r>
      <w:r w:rsidR="003923E3">
        <w:rPr>
          <w:rFonts w:ascii="Times New Roman" w:hAnsi="Times New Roman" w:cs="Times New Roman"/>
          <w:color w:val="000000"/>
          <w:sz w:val="28"/>
          <w:szCs w:val="28"/>
        </w:rPr>
        <w:t>А п</w:t>
      </w:r>
      <w:r w:rsidRPr="0063446D">
        <w:rPr>
          <w:rFonts w:ascii="Times New Roman" w:hAnsi="Times New Roman" w:cs="Times New Roman"/>
          <w:color w:val="000000"/>
          <w:sz w:val="28"/>
          <w:szCs w:val="28"/>
        </w:rPr>
        <w:t xml:space="preserve">редставленные объекты посещения и выбранные формы работы интересны современным школьникам. </w:t>
      </w:r>
    </w:p>
    <w:p w14:paraId="04F82B76" w14:textId="77777777" w:rsidR="00B1734A" w:rsidRPr="0063446D" w:rsidRDefault="00B1734A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46D">
        <w:rPr>
          <w:rFonts w:ascii="Times New Roman" w:eastAsia="Calibri" w:hAnsi="Times New Roman" w:cs="Times New Roman"/>
          <w:sz w:val="28"/>
          <w:szCs w:val="28"/>
        </w:rPr>
        <w:t>Культурно-познавательный маршрут «Город над Вычегдой» представляет собой однодневную пешеходную экскурсию по городу Коряжме, длительность маршрута 3 часа, протяженность – 2,5 км.</w:t>
      </w:r>
    </w:p>
    <w:p w14:paraId="3FA8108E" w14:textId="2018EFB9" w:rsidR="00B1734A" w:rsidRPr="0063446D" w:rsidRDefault="00B1734A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446D">
        <w:rPr>
          <w:rFonts w:ascii="Times New Roman" w:eastAsia="Calibri" w:hAnsi="Times New Roman" w:cs="Times New Roman"/>
          <w:sz w:val="28"/>
          <w:szCs w:val="28"/>
        </w:rPr>
        <w:t xml:space="preserve">Данный маршрут знакомит обучающихся </w:t>
      </w:r>
      <w:r w:rsidRPr="0063446D">
        <w:rPr>
          <w:rFonts w:ascii="Times New Roman" w:hAnsi="Times New Roman" w:cs="Times New Roman"/>
          <w:color w:val="000000"/>
          <w:sz w:val="28"/>
          <w:szCs w:val="28"/>
        </w:rPr>
        <w:t>с историей города Коряжмы, его историко-культурными особенностями</w:t>
      </w:r>
      <w:r w:rsidRPr="0063446D">
        <w:rPr>
          <w:rFonts w:ascii="Times New Roman" w:eastAsia="Calibri" w:hAnsi="Times New Roman" w:cs="Times New Roman"/>
          <w:sz w:val="28"/>
          <w:szCs w:val="28"/>
        </w:rPr>
        <w:t>. Маршрут успешно интегрируется с программами основного общего и дополнительного образования.</w:t>
      </w:r>
    </w:p>
    <w:p w14:paraId="2D8FE464" w14:textId="3B6F8305" w:rsidR="00B1734A" w:rsidRPr="0063446D" w:rsidRDefault="00B1734A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начала посещения маршрута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рассказывается о цели маршрута, об основных пунктах пешеходной экскурсии. </w:t>
      </w:r>
    </w:p>
    <w:p w14:paraId="04398AC7" w14:textId="5E1F33AA" w:rsidR="00B1734A" w:rsidRPr="0063446D" w:rsidRDefault="00B1734A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 предлагается заранее скачать и установить на смартфон мобильное приложение</w:t>
      </w:r>
      <w:r w:rsidRPr="0063446D">
        <w:rPr>
          <w:rFonts w:ascii="Times New Roman" w:hAnsi="Times New Roman" w:cs="Times New Roman"/>
          <w:sz w:val="28"/>
          <w:szCs w:val="28"/>
        </w:rPr>
        <w:t xml:space="preserve"> 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izi.TRAVEL.</w:t>
      </w:r>
      <w:r w:rsidRPr="0063446D">
        <w:rPr>
          <w:rFonts w:ascii="Times New Roman" w:hAnsi="Times New Roman" w:cs="Times New Roman"/>
          <w:sz w:val="28"/>
          <w:szCs w:val="28"/>
        </w:rPr>
        <w:t xml:space="preserve"> 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 должен заранее познакомить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с этим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мобильным приложением, возможностями его использования на маршруте.</w:t>
      </w:r>
    </w:p>
    <w:p w14:paraId="2E8D9B7B" w14:textId="7B1E691B" w:rsidR="00B1734A" w:rsidRPr="0063446D" w:rsidRDefault="00B1734A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детального</w:t>
      </w:r>
      <w:r w:rsidRPr="0063446D">
        <w:rPr>
          <w:rFonts w:ascii="Times New Roman" w:hAnsi="Times New Roman" w:cs="Times New Roman"/>
          <w:sz w:val="28"/>
          <w:szCs w:val="28"/>
        </w:rPr>
        <w:t xml:space="preserve"> погружени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446D">
        <w:rPr>
          <w:rFonts w:ascii="Times New Roman" w:hAnsi="Times New Roman" w:cs="Times New Roman"/>
          <w:sz w:val="28"/>
          <w:szCs w:val="28"/>
        </w:rPr>
        <w:t xml:space="preserve"> обучающихся в тему маршрута предлагается проведение исследовательской и проектной деятельности, которая будет 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46D">
        <w:rPr>
          <w:rFonts w:ascii="Times New Roman" w:hAnsi="Times New Roman" w:cs="Times New Roman"/>
          <w:sz w:val="28"/>
          <w:szCs w:val="28"/>
        </w:rPr>
        <w:t xml:space="preserve">на расширение знаний по истории и позволит получить новые </w:t>
      </w:r>
      <w:r>
        <w:rPr>
          <w:rFonts w:ascii="Times New Roman" w:hAnsi="Times New Roman" w:cs="Times New Roman"/>
          <w:sz w:val="28"/>
          <w:szCs w:val="28"/>
        </w:rPr>
        <w:t>знания</w:t>
      </w:r>
      <w:r w:rsidRPr="0063446D">
        <w:rPr>
          <w:rFonts w:ascii="Times New Roman" w:hAnsi="Times New Roman" w:cs="Times New Roman"/>
          <w:sz w:val="28"/>
          <w:szCs w:val="28"/>
        </w:rPr>
        <w:t>.</w:t>
      </w:r>
    </w:p>
    <w:p w14:paraId="291815BB" w14:textId="4EFA8839" w:rsidR="00B1734A" w:rsidRDefault="00DB4EC1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217FF" w:rsidRPr="0063446D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217FF" w:rsidRPr="0063446D">
        <w:rPr>
          <w:rFonts w:ascii="Times New Roman" w:hAnsi="Times New Roman" w:cs="Times New Roman"/>
          <w:color w:val="000000"/>
          <w:sz w:val="28"/>
          <w:szCs w:val="28"/>
        </w:rPr>
        <w:t xml:space="preserve"> маршрута:</w:t>
      </w:r>
    </w:p>
    <w:p w14:paraId="3630D26C" w14:textId="599D3D9B" w:rsidR="00345CC0" w:rsidRDefault="00B1734A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в начале его прохождения у Школы №1 </w:t>
      </w:r>
      <w:r w:rsidR="0004654C">
        <w:rPr>
          <w:rFonts w:ascii="Times New Roman" w:hAnsi="Times New Roman" w:cs="Times New Roman"/>
          <w:sz w:val="28"/>
          <w:szCs w:val="28"/>
        </w:rPr>
        <w:t>проводится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вступительная речь о цели и значимости данного маршрута. Детям </w:t>
      </w:r>
      <w:r w:rsidR="0004654C">
        <w:rPr>
          <w:rFonts w:ascii="Times New Roman" w:hAnsi="Times New Roman" w:cs="Times New Roman"/>
          <w:sz w:val="28"/>
          <w:szCs w:val="28"/>
        </w:rPr>
        <w:t>выдаются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путевые блокноты с набором наклеек, где дети смогут проложить собственный маршрут, обозначив его тематической наклейкой и записать новые знания и впечатления. А так же брел</w:t>
      </w:r>
      <w:r w:rsidR="00DB4EC1" w:rsidRPr="00162FE4">
        <w:rPr>
          <w:rFonts w:ascii="Times New Roman" w:hAnsi="Times New Roman" w:cs="Times New Roman"/>
          <w:sz w:val="28"/>
          <w:szCs w:val="28"/>
        </w:rPr>
        <w:t>о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ки с изображением кедровой шишки, как символа города. </w:t>
      </w:r>
    </w:p>
    <w:p w14:paraId="0A05407F" w14:textId="07EC9173" w:rsidR="003217FF" w:rsidRPr="00162FE4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FE4">
        <w:rPr>
          <w:rFonts w:ascii="Times New Roman" w:hAnsi="Times New Roman" w:cs="Times New Roman"/>
          <w:sz w:val="28"/>
          <w:szCs w:val="28"/>
        </w:rPr>
        <w:t xml:space="preserve">Ребятам </w:t>
      </w:r>
      <w:r w:rsidR="0004654C">
        <w:rPr>
          <w:rFonts w:ascii="Times New Roman" w:hAnsi="Times New Roman" w:cs="Times New Roman"/>
          <w:sz w:val="28"/>
          <w:szCs w:val="28"/>
        </w:rPr>
        <w:t>предлагается</w:t>
      </w:r>
      <w:r w:rsidRPr="00162FE4">
        <w:rPr>
          <w:rFonts w:ascii="Times New Roman" w:hAnsi="Times New Roman" w:cs="Times New Roman"/>
          <w:sz w:val="28"/>
          <w:szCs w:val="28"/>
        </w:rPr>
        <w:t xml:space="preserve"> найти героя, который изображён на брел</w:t>
      </w:r>
      <w:r w:rsidR="00DB4EC1" w:rsidRPr="00162FE4">
        <w:rPr>
          <w:rFonts w:ascii="Times New Roman" w:hAnsi="Times New Roman" w:cs="Times New Roman"/>
          <w:sz w:val="28"/>
          <w:szCs w:val="28"/>
        </w:rPr>
        <w:t>о</w:t>
      </w:r>
      <w:r w:rsidRPr="00162FE4">
        <w:rPr>
          <w:rFonts w:ascii="Times New Roman" w:hAnsi="Times New Roman" w:cs="Times New Roman"/>
          <w:sz w:val="28"/>
          <w:szCs w:val="28"/>
        </w:rPr>
        <w:t>ке, познакомиться с ним и выполнить его сложные, но интересные задания.</w:t>
      </w:r>
    </w:p>
    <w:p w14:paraId="0687F1A7" w14:textId="33846150" w:rsidR="003217FF" w:rsidRPr="00162FE4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FE4">
        <w:rPr>
          <w:rFonts w:ascii="Times New Roman" w:hAnsi="Times New Roman" w:cs="Times New Roman"/>
          <w:sz w:val="28"/>
          <w:szCs w:val="28"/>
        </w:rPr>
        <w:t xml:space="preserve">- затем </w:t>
      </w:r>
      <w:r w:rsidR="00DB4EC1" w:rsidRPr="00162FE4">
        <w:rPr>
          <w:rFonts w:ascii="Times New Roman" w:hAnsi="Times New Roman" w:cs="Times New Roman"/>
          <w:sz w:val="28"/>
          <w:szCs w:val="28"/>
        </w:rPr>
        <w:t xml:space="preserve">в краеведческом музее МОУ «СОШ № 1 г.Коряжмы» </w:t>
      </w:r>
      <w:r w:rsidRPr="00162FE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04654C">
        <w:rPr>
          <w:rFonts w:ascii="Times New Roman" w:hAnsi="Times New Roman" w:cs="Times New Roman"/>
          <w:sz w:val="28"/>
          <w:szCs w:val="28"/>
        </w:rPr>
        <w:t>получают</w:t>
      </w:r>
      <w:r w:rsidRPr="00162FE4">
        <w:rPr>
          <w:rFonts w:ascii="Times New Roman" w:hAnsi="Times New Roman" w:cs="Times New Roman"/>
          <w:sz w:val="28"/>
          <w:szCs w:val="28"/>
        </w:rPr>
        <w:t xml:space="preserve"> общие теоретические и практические знания о жизни людей в СССР</w:t>
      </w:r>
      <w:r w:rsidR="00E0429B" w:rsidRPr="00162FE4">
        <w:rPr>
          <w:rFonts w:ascii="Times New Roman" w:hAnsi="Times New Roman" w:cs="Times New Roman"/>
          <w:sz w:val="28"/>
          <w:szCs w:val="28"/>
        </w:rPr>
        <w:t>,</w:t>
      </w:r>
      <w:r w:rsidRPr="00162FE4">
        <w:rPr>
          <w:rFonts w:ascii="Times New Roman" w:hAnsi="Times New Roman" w:cs="Times New Roman"/>
          <w:sz w:val="28"/>
          <w:szCs w:val="28"/>
        </w:rPr>
        <w:t xml:space="preserve"> знаком</w:t>
      </w:r>
      <w:r w:rsidR="0004654C">
        <w:rPr>
          <w:rFonts w:ascii="Times New Roman" w:hAnsi="Times New Roman" w:cs="Times New Roman"/>
          <w:sz w:val="28"/>
          <w:szCs w:val="28"/>
        </w:rPr>
        <w:t>я</w:t>
      </w:r>
      <w:r w:rsidRPr="00162FE4">
        <w:rPr>
          <w:rFonts w:ascii="Times New Roman" w:hAnsi="Times New Roman" w:cs="Times New Roman"/>
          <w:sz w:val="28"/>
          <w:szCs w:val="28"/>
        </w:rPr>
        <w:t>тся с историей Школы №1</w:t>
      </w:r>
    </w:p>
    <w:p w14:paraId="284E38E9" w14:textId="58B31D01" w:rsidR="003923E3" w:rsidRDefault="00696FC8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4C6F52B3" wp14:editId="55D7EA75">
            <wp:simplePos x="0" y="0"/>
            <wp:positionH relativeFrom="column">
              <wp:posOffset>3559810</wp:posOffset>
            </wp:positionH>
            <wp:positionV relativeFrom="paragraph">
              <wp:posOffset>462915</wp:posOffset>
            </wp:positionV>
            <wp:extent cx="2558415" cy="1918970"/>
            <wp:effectExtent l="0" t="0" r="0" b="0"/>
            <wp:wrapTight wrapText="bothSides">
              <wp:wrapPolygon edited="0">
                <wp:start x="0" y="0"/>
                <wp:lineTo x="0" y="21443"/>
                <wp:lineTo x="21391" y="21443"/>
                <wp:lineTo x="2139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- далее </w:t>
      </w:r>
      <w:r w:rsidR="0004654C">
        <w:rPr>
          <w:rFonts w:ascii="Times New Roman" w:hAnsi="Times New Roman" w:cs="Times New Roman"/>
          <w:sz w:val="28"/>
          <w:szCs w:val="28"/>
        </w:rPr>
        <w:t>предстоит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пеший переход от Школы №1 в другой район города, во время которого с помощью аудиогида дети познакомятся с историей города Коряжмы, а также с памятными местами, которые будут </w:t>
      </w:r>
      <w:r w:rsidR="00C12C97" w:rsidRPr="00162FE4">
        <w:rPr>
          <w:rFonts w:ascii="Times New Roman" w:hAnsi="Times New Roman" w:cs="Times New Roman"/>
          <w:sz w:val="28"/>
          <w:szCs w:val="28"/>
        </w:rPr>
        <w:t xml:space="preserve">находиться </w:t>
      </w:r>
      <w:r w:rsidR="003217FF" w:rsidRPr="00162FE4">
        <w:rPr>
          <w:rFonts w:ascii="Times New Roman" w:hAnsi="Times New Roman" w:cs="Times New Roman"/>
          <w:sz w:val="28"/>
          <w:szCs w:val="28"/>
        </w:rPr>
        <w:t>по маршруту движения</w:t>
      </w:r>
    </w:p>
    <w:p w14:paraId="2058AD63" w14:textId="32281A5A" w:rsidR="0004654C" w:rsidRDefault="0004654C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обучающиеся 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посе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щают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Сквер на улице Театральной</w:t>
      </w:r>
      <w:r w:rsidR="00D47771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,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где совсем недавно был проведен косметический ремонт, выложены тротуарные дорожки, установлены велопарковки, появилось освещение, цветы запестрили в новых многоярусных вазо</w:t>
      </w:r>
      <w:r w:rsidRPr="0004654C">
        <w:rPr>
          <w:rFonts w:ascii="Times New Roman" w:eastAsia="Calibri" w:hAnsi="Times New Roman" w:cs="Times New Roman"/>
          <w:i/>
          <w:iCs/>
          <w:color w:val="000000"/>
          <w:kern w:val="24"/>
          <w:sz w:val="28"/>
          <w:szCs w:val="28"/>
        </w:rPr>
        <w:t>на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х. 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lastRenderedPageBreak/>
        <w:t>Для удобства и приятного досуга были установлены качели, скамейки, арки, мостики и шахматные столики.</w:t>
      </w:r>
      <w:r w:rsidRPr="0004654C"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  <w:br/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Это прекрасный городской сквер – зеленый островок, тихий и ухоженный, уютное место отдыха, где можно приятно провести время.</w:t>
      </w:r>
    </w:p>
    <w:p w14:paraId="453C76DC" w14:textId="0B1AA36D" w:rsidR="0004654C" w:rsidRDefault="00696FC8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02DEC446" wp14:editId="4307CC84">
            <wp:simplePos x="0" y="0"/>
            <wp:positionH relativeFrom="column">
              <wp:posOffset>-635</wp:posOffset>
            </wp:positionH>
            <wp:positionV relativeFrom="paragraph">
              <wp:posOffset>9525</wp:posOffset>
            </wp:positionV>
            <wp:extent cx="2905125" cy="2056765"/>
            <wp:effectExtent l="0" t="0" r="0" b="0"/>
            <wp:wrapTight wrapText="bothSides">
              <wp:wrapPolygon edited="0">
                <wp:start x="0" y="0"/>
                <wp:lineTo x="0" y="21407"/>
                <wp:lineTo x="21529" y="21407"/>
                <wp:lineTo x="215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- </w:t>
      </w:r>
      <w:r w:rsidR="0004654C"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Через дорогу от сквера ребята </w:t>
      </w:r>
      <w:r w:rsid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видят</w:t>
      </w:r>
      <w:r w:rsidR="0004654C"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мемориальный комплекс, посвященный воинам-землякам, погибшим в годы Великой Отечественной войны и Аллею Славы. Широкая аллея, выложенная бетонными плитами, ведет к центральной стеле на постаменте с пятиконечной звездой у основания. С двух сторон от обелиска установлены две пушки. У подножия обелиска Славы горит Вечный огонь.</w:t>
      </w:r>
      <w:r w:rsidR="0004654C"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  <w:t xml:space="preserve">В путевом дневнике ребята </w:t>
      </w:r>
      <w:r w:rsid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записывают</w:t>
      </w:r>
      <w:r w:rsidR="0004654C"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интересные факты из истории возникновения комплекса, наклеи</w:t>
      </w:r>
      <w:r w:rsid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вают</w:t>
      </w:r>
      <w:r w:rsidR="0004654C"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соответствующую наклейку.</w:t>
      </w:r>
    </w:p>
    <w:p w14:paraId="6D422C93" w14:textId="295F0BD0" w:rsidR="0004654C" w:rsidRDefault="0004654C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- 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Далее 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переход к 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Лиственничн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ой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алле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е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, расположенн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ой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по левой стороне улицы. Лиственничная аллея – это украшение и экологическая защита нашего города. Тенистая, ухоженная пешеходная тропа, где не жарко в летний зной и восхитительно-красиво в любое время года – это любимое место прогулок наших горожан.</w:t>
      </w:r>
    </w:p>
    <w:p w14:paraId="48DD70F4" w14:textId="2EE11D23" w:rsidR="0004654C" w:rsidRDefault="0004654C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- 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Проходя по улице Набережной (первой улице нашего города) ребята узна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ют</w:t>
      </w:r>
      <w:r w:rsidRPr="0004654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об истории строительства нашего города, о возведении градообразующего Целлюлозно-бумажного комбината. Как и когда появились такие важные для горожан лечебные профилактории, школы, детские сады, музыкальная школа и Дворец пионеров.</w:t>
      </w:r>
      <w:r w:rsidR="00696FC8" w:rsidRPr="00696FC8">
        <w:t xml:space="preserve"> </w:t>
      </w:r>
    </w:p>
    <w:p w14:paraId="68B37EFD" w14:textId="3E54F5F1" w:rsidR="0004654C" w:rsidRDefault="00696FC8" w:rsidP="00B17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61ADA43B" wp14:editId="375CE7E6">
            <wp:simplePos x="0" y="0"/>
            <wp:positionH relativeFrom="column">
              <wp:posOffset>4223385</wp:posOffset>
            </wp:positionH>
            <wp:positionV relativeFrom="paragraph">
              <wp:posOffset>13335</wp:posOffset>
            </wp:positionV>
            <wp:extent cx="1891665" cy="2499360"/>
            <wp:effectExtent l="0" t="0" r="0" b="0"/>
            <wp:wrapTight wrapText="bothSides">
              <wp:wrapPolygon edited="0">
                <wp:start x="0" y="0"/>
                <wp:lineTo x="0" y="21402"/>
                <wp:lineTo x="21317" y="21402"/>
                <wp:lineTo x="2131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54C"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  <w:t xml:space="preserve">- </w:t>
      </w:r>
      <w:r w:rsidR="0004654C" w:rsidRPr="0004654C"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  <w:t>Затем экскурсанты под</w:t>
      </w:r>
      <w:r w:rsidR="0004654C"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  <w:t>ходят</w:t>
      </w:r>
      <w:r w:rsidR="0004654C" w:rsidRPr="0004654C"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  <w:t xml:space="preserve"> к Памятному знаку воинам воздушно – десантных войск. Он был открыт 2 августа 2015 года в честь земляков – воинов десантников. Памятный знак представляет собой металлическую конструкцию, изображающую раскрытый парашют с красной звездой и большими синими буквами ВДВ.</w:t>
      </w:r>
    </w:p>
    <w:p w14:paraId="52705830" w14:textId="41F8EB7B" w:rsidR="0004654C" w:rsidRPr="0004654C" w:rsidRDefault="0004654C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C">
        <w:rPr>
          <w:rFonts w:ascii="Times New Roman" w:eastAsia="Calibri" w:hAnsi="Times New Roman" w:cs="Times New Roman"/>
          <w:color w:val="262626"/>
          <w:kern w:val="24"/>
          <w:sz w:val="28"/>
          <w:szCs w:val="28"/>
        </w:rPr>
        <w:t>За памятным знаком ВДВ находится любимец жителей города – Фонтан на Набережной. Большая каменная чаша прямоугольной формы, в тёплое время года заполнена водой. Внутреннее убранство выполнено в виде каменного цветка или лепестков пламени.</w:t>
      </w:r>
    </w:p>
    <w:p w14:paraId="5BEA00AF" w14:textId="1472ABAA" w:rsidR="003217FF" w:rsidRPr="0004654C" w:rsidRDefault="003217FF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FE4">
        <w:rPr>
          <w:rFonts w:ascii="Times New Roman" w:hAnsi="Times New Roman" w:cs="Times New Roman"/>
          <w:sz w:val="28"/>
          <w:szCs w:val="28"/>
        </w:rPr>
        <w:t xml:space="preserve">- </w:t>
      </w:r>
      <w:r w:rsidR="0004654C" w:rsidRP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>Двигаясь дальше ребята узна</w:t>
      </w:r>
      <w:r w:rsid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>ют</w:t>
      </w:r>
      <w:r w:rsidR="0004654C" w:rsidRP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>, что современная Коряжма смогла сохранить до настоящего времени исторические и архитектурные памятники, среди которых достойное место занимают Спасская церковь, Архиерейский палат и Николаевский собор. С помощью аудио гида подробно рассказ</w:t>
      </w:r>
      <w:r w:rsid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>ывается</w:t>
      </w:r>
      <w:r w:rsidR="0004654C" w:rsidRP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 xml:space="preserve"> о </w:t>
      </w:r>
      <w:r w:rsidR="0004654C" w:rsidRP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lastRenderedPageBreak/>
        <w:t>возведении Храма преподобного Лонгина Коряжемского, а также пров</w:t>
      </w:r>
      <w:r w:rsid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>одится</w:t>
      </w:r>
      <w:r w:rsidR="0004654C" w:rsidRPr="0004654C">
        <w:rPr>
          <w:rFonts w:ascii="Times New Roman" w:hAnsi="Times New Roman" w:cs="Times New Roman"/>
          <w:color w:val="262626"/>
          <w:kern w:val="24"/>
          <w:sz w:val="28"/>
          <w:szCs w:val="28"/>
        </w:rPr>
        <w:t xml:space="preserve"> обзорная экскурсия по территории Храма.</w:t>
      </w:r>
    </w:p>
    <w:p w14:paraId="3B2922B3" w14:textId="50DBA8B9" w:rsidR="003217FF" w:rsidRPr="00162FE4" w:rsidRDefault="00696FC8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3659C164" wp14:editId="38300B32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2453640" cy="1839595"/>
            <wp:effectExtent l="0" t="0" r="0" b="0"/>
            <wp:wrapTight wrapText="bothSides">
              <wp:wrapPolygon edited="0">
                <wp:start x="0" y="0"/>
                <wp:lineTo x="0" y="21473"/>
                <wp:lineTo x="21466" y="21473"/>
                <wp:lineTo x="2146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- </w:t>
      </w:r>
      <w:r w:rsidR="00162FE4">
        <w:rPr>
          <w:rFonts w:ascii="Times New Roman" w:hAnsi="Times New Roman" w:cs="Times New Roman"/>
          <w:sz w:val="28"/>
          <w:szCs w:val="28"/>
        </w:rPr>
        <w:t xml:space="preserve">а </w:t>
      </w:r>
      <w:r w:rsidR="003217FF" w:rsidRPr="00162FE4">
        <w:rPr>
          <w:rFonts w:ascii="Times New Roman" w:hAnsi="Times New Roman" w:cs="Times New Roman"/>
          <w:sz w:val="28"/>
          <w:szCs w:val="28"/>
        </w:rPr>
        <w:t>зак</w:t>
      </w:r>
      <w:r w:rsidR="00B1734A">
        <w:rPr>
          <w:rFonts w:ascii="Times New Roman" w:hAnsi="Times New Roman" w:cs="Times New Roman"/>
          <w:sz w:val="28"/>
          <w:szCs w:val="28"/>
        </w:rPr>
        <w:t>а</w:t>
      </w:r>
      <w:r w:rsidR="003217FF" w:rsidRPr="00162FE4">
        <w:rPr>
          <w:rFonts w:ascii="Times New Roman" w:hAnsi="Times New Roman" w:cs="Times New Roman"/>
          <w:sz w:val="28"/>
          <w:szCs w:val="28"/>
        </w:rPr>
        <w:t>нчи</w:t>
      </w:r>
      <w:r w:rsidR="00B1734A">
        <w:rPr>
          <w:rFonts w:ascii="Times New Roman" w:hAnsi="Times New Roman" w:cs="Times New Roman"/>
          <w:sz w:val="28"/>
          <w:szCs w:val="28"/>
        </w:rPr>
        <w:t>вае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тся маршрут в Кедровой роще, где для </w:t>
      </w:r>
      <w:r w:rsidR="00B1734A">
        <w:rPr>
          <w:rFonts w:ascii="Times New Roman" w:hAnsi="Times New Roman" w:cs="Times New Roman"/>
          <w:sz w:val="28"/>
          <w:szCs w:val="28"/>
        </w:rPr>
        <w:t>детей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пров</w:t>
      </w:r>
      <w:r w:rsidR="00B1734A">
        <w:rPr>
          <w:rFonts w:ascii="Times New Roman" w:hAnsi="Times New Roman" w:cs="Times New Roman"/>
          <w:sz w:val="28"/>
          <w:szCs w:val="28"/>
        </w:rPr>
        <w:t>одится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квест-игра и подв</w:t>
      </w:r>
      <w:r w:rsidR="00B1734A">
        <w:rPr>
          <w:rFonts w:ascii="Times New Roman" w:hAnsi="Times New Roman" w:cs="Times New Roman"/>
          <w:sz w:val="28"/>
          <w:szCs w:val="28"/>
        </w:rPr>
        <w:t>одятся</w:t>
      </w:r>
      <w:r w:rsidR="003217FF" w:rsidRPr="00162FE4">
        <w:rPr>
          <w:rFonts w:ascii="Times New Roman" w:hAnsi="Times New Roman" w:cs="Times New Roman"/>
          <w:sz w:val="28"/>
          <w:szCs w:val="28"/>
        </w:rPr>
        <w:t xml:space="preserve"> итоги маршрута. Дети ещё раз закреп</w:t>
      </w:r>
      <w:r w:rsidR="00B1734A">
        <w:rPr>
          <w:rFonts w:ascii="Times New Roman" w:hAnsi="Times New Roman" w:cs="Times New Roman"/>
          <w:sz w:val="28"/>
          <w:szCs w:val="28"/>
        </w:rPr>
        <w:t>ляю</w:t>
      </w:r>
      <w:r w:rsidR="003217FF" w:rsidRPr="00162FE4">
        <w:rPr>
          <w:rFonts w:ascii="Times New Roman" w:hAnsi="Times New Roman" w:cs="Times New Roman"/>
          <w:sz w:val="28"/>
          <w:szCs w:val="28"/>
        </w:rPr>
        <w:t>т полученные знания и, повстречавшись с героем Кедровичком, отгад</w:t>
      </w:r>
      <w:r w:rsidR="00B1734A">
        <w:rPr>
          <w:rFonts w:ascii="Times New Roman" w:hAnsi="Times New Roman" w:cs="Times New Roman"/>
          <w:sz w:val="28"/>
          <w:szCs w:val="28"/>
        </w:rPr>
        <w:t>ыва</w:t>
      </w:r>
      <w:r w:rsidR="003217FF" w:rsidRPr="00162FE4">
        <w:rPr>
          <w:rFonts w:ascii="Times New Roman" w:hAnsi="Times New Roman" w:cs="Times New Roman"/>
          <w:sz w:val="28"/>
          <w:szCs w:val="28"/>
        </w:rPr>
        <w:t>ют, для чего им были выданы брелоки</w:t>
      </w:r>
      <w:r w:rsidR="00B1734A">
        <w:rPr>
          <w:rFonts w:ascii="Times New Roman" w:hAnsi="Times New Roman" w:cs="Times New Roman"/>
          <w:sz w:val="28"/>
          <w:szCs w:val="28"/>
        </w:rPr>
        <w:t xml:space="preserve"> с кедровой шишкой</w:t>
      </w:r>
      <w:r w:rsidR="003217FF" w:rsidRPr="00162FE4">
        <w:rPr>
          <w:rFonts w:ascii="Times New Roman" w:hAnsi="Times New Roman" w:cs="Times New Roman"/>
          <w:sz w:val="28"/>
          <w:szCs w:val="28"/>
        </w:rPr>
        <w:t>.</w:t>
      </w:r>
    </w:p>
    <w:p w14:paraId="75372D1A" w14:textId="23C5D53A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6D">
        <w:rPr>
          <w:rFonts w:ascii="Times New Roman" w:hAnsi="Times New Roman" w:cs="Times New Roman"/>
          <w:sz w:val="28"/>
          <w:szCs w:val="28"/>
        </w:rPr>
        <w:t>После поиска информации ребята высказывают свои предположения и вместе с педагогом формируют примерный список тем и план поисковой работы по выбранным темам</w:t>
      </w:r>
      <w:bookmarkStart w:id="0" w:name="_Hlk163824882"/>
      <w:r w:rsidR="00C12C97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60CA476A" w14:textId="4195AD55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6D">
        <w:rPr>
          <w:rFonts w:ascii="Times New Roman" w:hAnsi="Times New Roman" w:cs="Times New Roman"/>
          <w:sz w:val="28"/>
          <w:szCs w:val="28"/>
        </w:rPr>
        <w:t>В зависимости от выбора темы можно подготовить исследовательскую работу или проект, который может участвовать в конкурсах различного уровня.</w:t>
      </w:r>
    </w:p>
    <w:p w14:paraId="4B2288D8" w14:textId="4B4BDEB5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Итогом посещения образовательного маршрута должны стать изученные новые слова и понятия, исторические даты.</w:t>
      </w:r>
    </w:p>
    <w:p w14:paraId="06E8B06C" w14:textId="6DCF9D8A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материалы могут стать основой для внеурочной деятельности, классных часов, школьных воспитательных мероприятий. Приобретенные знания и навыки ведения исследовательской и проектной деятельности могут стать основой научных работ по различным темам.</w:t>
      </w:r>
    </w:p>
    <w:p w14:paraId="27C4CC91" w14:textId="0458715B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маршрута «Город над Вычегдой» будет интересна подросткам и педагогам, так как она наглядна и достаточно интерактивна.</w:t>
      </w:r>
    </w:p>
    <w:p w14:paraId="43E8AC65" w14:textId="4A242ED3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экскурсионных объектов маршрута дает возможность оптимизировать процесс обучения за счет использования различных демонстрационных</w:t>
      </w:r>
      <w:r w:rsidR="00402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="00402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и современных технических средств, которые вовлекают учащихся в познавательный</w:t>
      </w:r>
      <w:r w:rsidR="00402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исследовательский процессы. </w:t>
      </w:r>
    </w:p>
    <w:p w14:paraId="502A70BD" w14:textId="707B2D1D" w:rsidR="00F14280" w:rsidRPr="0063446D" w:rsidRDefault="00F14280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Непосредственное знакомство с памятными местами с использованием аудиогида, посещение исторических мест, краеведческого музея, проведение квест-игры - все это расширяет, углубляет, закрепляет представление об изучаемых событиях. </w:t>
      </w:r>
    </w:p>
    <w:p w14:paraId="0733D888" w14:textId="407E93EB" w:rsidR="00F14280" w:rsidRDefault="00696FC8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 wp14:anchorId="23B488F5" wp14:editId="10E34852">
            <wp:simplePos x="0" y="0"/>
            <wp:positionH relativeFrom="column">
              <wp:posOffset>3651885</wp:posOffset>
            </wp:positionH>
            <wp:positionV relativeFrom="paragraph">
              <wp:posOffset>9525</wp:posOffset>
            </wp:positionV>
            <wp:extent cx="2468880" cy="1851025"/>
            <wp:effectExtent l="0" t="0" r="0" b="0"/>
            <wp:wrapTight wrapText="bothSides">
              <wp:wrapPolygon edited="0">
                <wp:start x="0" y="0"/>
                <wp:lineTo x="0" y="21341"/>
                <wp:lineTo x="21500" y="21341"/>
                <wp:lineTo x="2150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280"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Погружение за счет наглядности, интерактивности, практикоориентированности позволяет обучающимся почувствовать себя одним целым со своими предками</w:t>
      </w:r>
      <w:r w:rsidR="00C12C97">
        <w:rPr>
          <w:rFonts w:ascii="Times New Roman" w:eastAsia="Times New Roman" w:hAnsi="Times New Roman" w:cs="Times New Roman"/>
          <w:color w:val="000000"/>
          <w:sz w:val="28"/>
          <w:szCs w:val="28"/>
        </w:rPr>
        <w:t>, со своей родиной, со своей страной</w:t>
      </w:r>
      <w:r w:rsidR="00F14280" w:rsidRPr="006344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5CC0" w:rsidRPr="00345CC0">
        <w:rPr>
          <w:rFonts w:ascii="Times New Roman" w:hAnsi="Times New Roman" w:cs="Times New Roman"/>
          <w:color w:val="00B0F0"/>
          <w:sz w:val="40"/>
          <w:szCs w:val="40"/>
        </w:rPr>
        <w:t xml:space="preserve"> </w:t>
      </w:r>
    </w:p>
    <w:p w14:paraId="6B069306" w14:textId="2630D716" w:rsidR="00C31DCA" w:rsidRPr="00FF2FF4" w:rsidRDefault="00C31DCA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Лучшим подтверждением успешного прохождения маршрута и </w:t>
      </w:r>
      <w:r w:rsidR="006240A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 w:rsidRPr="00FF2FF4">
        <w:rPr>
          <w:rFonts w:ascii="Times New Roman" w:eastAsia="Times New Roman" w:hAnsi="Times New Roman" w:cs="Times New Roman"/>
          <w:sz w:val="28"/>
          <w:szCs w:val="28"/>
        </w:rPr>
        <w:t xml:space="preserve">знаний могут служить </w:t>
      </w:r>
      <w:r w:rsidR="00FF2FF4" w:rsidRPr="00FF2FF4"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положительные </w:t>
      </w:r>
      <w:r w:rsidRPr="00FF2FF4">
        <w:rPr>
          <w:rFonts w:ascii="Times New Roman" w:eastAsia="Times New Roman" w:hAnsi="Times New Roman" w:cs="Times New Roman"/>
          <w:sz w:val="28"/>
          <w:szCs w:val="28"/>
        </w:rPr>
        <w:t>отзывы ребят</w:t>
      </w:r>
      <w:r w:rsidR="0084209C" w:rsidRPr="00FF2F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5CC0" w:rsidRPr="00FF2F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6A331" w14:textId="3AC9647D" w:rsidR="00D24A15" w:rsidRPr="00FF2FF4" w:rsidRDefault="00D24A15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20D278" w14:textId="6BCAFC59" w:rsidR="00D24A15" w:rsidRPr="009B6903" w:rsidRDefault="00D24A15" w:rsidP="00D24A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6903">
        <w:rPr>
          <w:rFonts w:ascii="Times New Roman" w:hAnsi="Times New Roman" w:cs="Times New Roman"/>
          <w:sz w:val="24"/>
          <w:szCs w:val="24"/>
        </w:rPr>
        <w:t>Литература</w:t>
      </w:r>
    </w:p>
    <w:p w14:paraId="567D2DC5" w14:textId="2DB629E1" w:rsidR="00FF2FF4" w:rsidRPr="00696FC8" w:rsidRDefault="00FF2FF4" w:rsidP="004B47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6FC8">
        <w:rPr>
          <w:rFonts w:ascii="Times New Roman" w:hAnsi="Times New Roman" w:cs="Times New Roman"/>
          <w:sz w:val="24"/>
          <w:szCs w:val="24"/>
        </w:rPr>
        <w:t xml:space="preserve">1000 маршрутов: федеральный реестр маршрутов школьного познавательного туризма. [Электронный ресурс]: 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96FC8">
        <w:rPr>
          <w:rFonts w:ascii="Times New Roman" w:hAnsi="Times New Roman" w:cs="Times New Roman"/>
          <w:sz w:val="24"/>
          <w:szCs w:val="24"/>
        </w:rPr>
        <w:t xml:space="preserve">: 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96FC8">
        <w:rPr>
          <w:rFonts w:ascii="Times New Roman" w:hAnsi="Times New Roman" w:cs="Times New Roman"/>
          <w:sz w:val="24"/>
          <w:szCs w:val="24"/>
        </w:rPr>
        <w:t>://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xn</w:t>
      </w:r>
      <w:r w:rsidRPr="00696FC8">
        <w:rPr>
          <w:rFonts w:ascii="Times New Roman" w:hAnsi="Times New Roman" w:cs="Times New Roman"/>
          <w:sz w:val="24"/>
          <w:szCs w:val="24"/>
        </w:rPr>
        <w:t>--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96FC8">
        <w:rPr>
          <w:rFonts w:ascii="Times New Roman" w:hAnsi="Times New Roman" w:cs="Times New Roman"/>
          <w:sz w:val="24"/>
          <w:szCs w:val="24"/>
        </w:rPr>
        <w:t>1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abbabfhlfigudpair</w:t>
      </w:r>
      <w:r w:rsidRPr="00696FC8">
        <w:rPr>
          <w:rFonts w:ascii="Times New Roman" w:hAnsi="Times New Roman" w:cs="Times New Roman"/>
          <w:sz w:val="24"/>
          <w:szCs w:val="24"/>
        </w:rPr>
        <w:t>7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fxcs</w:t>
      </w:r>
      <w:r w:rsidRPr="00696FC8">
        <w:rPr>
          <w:rFonts w:ascii="Times New Roman" w:hAnsi="Times New Roman" w:cs="Times New Roman"/>
          <w:sz w:val="24"/>
          <w:szCs w:val="24"/>
        </w:rPr>
        <w:t>.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xn</w:t>
      </w:r>
      <w:r w:rsidRPr="00696FC8">
        <w:rPr>
          <w:rFonts w:ascii="Times New Roman" w:hAnsi="Times New Roman" w:cs="Times New Roman"/>
          <w:sz w:val="24"/>
          <w:szCs w:val="24"/>
        </w:rPr>
        <w:t>--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96FC8">
        <w:rPr>
          <w:rFonts w:ascii="Times New Roman" w:hAnsi="Times New Roman" w:cs="Times New Roman"/>
          <w:sz w:val="24"/>
          <w:szCs w:val="24"/>
        </w:rPr>
        <w:t>1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ai</w:t>
      </w:r>
      <w:r w:rsidRPr="00696FC8">
        <w:rPr>
          <w:rFonts w:ascii="Times New Roman" w:hAnsi="Times New Roman" w:cs="Times New Roman"/>
          <w:sz w:val="24"/>
          <w:szCs w:val="24"/>
        </w:rPr>
        <w:t>/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routes</w:t>
      </w:r>
      <w:r w:rsidRPr="00696FC8">
        <w:rPr>
          <w:rFonts w:ascii="Times New Roman" w:hAnsi="Times New Roman" w:cs="Times New Roman"/>
          <w:sz w:val="24"/>
          <w:szCs w:val="24"/>
        </w:rPr>
        <w:t>/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detail</w:t>
      </w:r>
      <w:r w:rsidRPr="00696FC8">
        <w:rPr>
          <w:rFonts w:ascii="Times New Roman" w:hAnsi="Times New Roman" w:cs="Times New Roman"/>
          <w:sz w:val="24"/>
          <w:szCs w:val="24"/>
        </w:rPr>
        <w:t>/?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ELEMENT</w:t>
      </w:r>
      <w:r w:rsidRPr="00696FC8">
        <w:rPr>
          <w:rFonts w:ascii="Times New Roman" w:hAnsi="Times New Roman" w:cs="Times New Roman"/>
          <w:sz w:val="24"/>
          <w:szCs w:val="24"/>
        </w:rPr>
        <w:t>_</w:t>
      </w:r>
      <w:r w:rsidRPr="00696FC8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696FC8">
        <w:rPr>
          <w:rFonts w:ascii="Times New Roman" w:hAnsi="Times New Roman" w:cs="Times New Roman"/>
          <w:sz w:val="24"/>
          <w:szCs w:val="24"/>
        </w:rPr>
        <w:t xml:space="preserve">=1982 </w:t>
      </w:r>
    </w:p>
    <w:p w14:paraId="081578D6" w14:textId="77777777" w:rsidR="00D24A15" w:rsidRPr="009B6903" w:rsidRDefault="00D24A15" w:rsidP="00B17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24A15" w:rsidRPr="009B6903" w:rsidSect="00B1734A">
      <w:pgSz w:w="11906" w:h="16838" w:code="9"/>
      <w:pgMar w:top="1134" w:right="113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22E"/>
    <w:multiLevelType w:val="hybridMultilevel"/>
    <w:tmpl w:val="1A941AC8"/>
    <w:lvl w:ilvl="0" w:tplc="EA44F1A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C42CDC"/>
    <w:multiLevelType w:val="hybridMultilevel"/>
    <w:tmpl w:val="55B2EB16"/>
    <w:lvl w:ilvl="0" w:tplc="2DCC55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F74AA"/>
    <w:multiLevelType w:val="hybridMultilevel"/>
    <w:tmpl w:val="FE3E33F4"/>
    <w:lvl w:ilvl="0" w:tplc="EA2E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280"/>
    <w:rsid w:val="000209FB"/>
    <w:rsid w:val="0004654C"/>
    <w:rsid w:val="000E5DB4"/>
    <w:rsid w:val="00162FE4"/>
    <w:rsid w:val="002607E4"/>
    <w:rsid w:val="0030388E"/>
    <w:rsid w:val="003217FF"/>
    <w:rsid w:val="00345CC0"/>
    <w:rsid w:val="003923E3"/>
    <w:rsid w:val="003C5B04"/>
    <w:rsid w:val="00402EB7"/>
    <w:rsid w:val="00541476"/>
    <w:rsid w:val="005B00B1"/>
    <w:rsid w:val="006240A3"/>
    <w:rsid w:val="0063446D"/>
    <w:rsid w:val="00696FC8"/>
    <w:rsid w:val="007217EC"/>
    <w:rsid w:val="0084209C"/>
    <w:rsid w:val="009B6903"/>
    <w:rsid w:val="00B1734A"/>
    <w:rsid w:val="00BD74CF"/>
    <w:rsid w:val="00C12C97"/>
    <w:rsid w:val="00C31DCA"/>
    <w:rsid w:val="00D1235D"/>
    <w:rsid w:val="00D24A15"/>
    <w:rsid w:val="00D44498"/>
    <w:rsid w:val="00D44CF2"/>
    <w:rsid w:val="00D47771"/>
    <w:rsid w:val="00DB4EC1"/>
    <w:rsid w:val="00E0429B"/>
    <w:rsid w:val="00EF1A89"/>
    <w:rsid w:val="00EF6CF7"/>
    <w:rsid w:val="00F14280"/>
    <w:rsid w:val="00FC568E"/>
    <w:rsid w:val="00FE1DF8"/>
    <w:rsid w:val="00F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3CB7"/>
  <w15:docId w15:val="{DB918CBF-740F-4B7E-B588-457F32AF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280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280"/>
    <w:pPr>
      <w:ind w:left="720"/>
      <w:contextualSpacing/>
    </w:pPr>
  </w:style>
  <w:style w:type="table" w:styleId="a4">
    <w:name w:val="Table Grid"/>
    <w:basedOn w:val="a1"/>
    <w:uiPriority w:val="39"/>
    <w:rsid w:val="00F14280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1428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F14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14280"/>
    <w:rPr>
      <w:rFonts w:eastAsia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280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F2FF4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D4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18</cp:revision>
  <cp:lastPrinted>2024-09-25T05:56:00Z</cp:lastPrinted>
  <dcterms:created xsi:type="dcterms:W3CDTF">2024-09-02T08:24:00Z</dcterms:created>
  <dcterms:modified xsi:type="dcterms:W3CDTF">2024-12-09T11:10:00Z</dcterms:modified>
</cp:coreProperties>
</file>