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C975" w14:textId="77777777" w:rsidR="00F756AB" w:rsidRDefault="00F756AB" w:rsidP="00F756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Мария Александровна Окрепилова,</w:t>
      </w:r>
    </w:p>
    <w:p w14:paraId="765966E4" w14:textId="77777777" w:rsidR="00F756AB" w:rsidRDefault="00F756AB" w:rsidP="00F756A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14:paraId="5ECD2D6A" w14:textId="77777777" w:rsidR="00F756AB" w:rsidRDefault="00F756AB" w:rsidP="00F756A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ФДОД «Дом детского творчества» МОУ «СОШ №1 г. Коряжмы»</w:t>
      </w:r>
    </w:p>
    <w:p w14:paraId="00542DA1" w14:textId="77777777" w:rsidR="00F756AB" w:rsidRPr="00F756AB" w:rsidRDefault="00F756AB" w:rsidP="00F756A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г. Коряжма Архангельской области</w:t>
      </w:r>
    </w:p>
    <w:p w14:paraId="38671F1A" w14:textId="77777777" w:rsidR="00F756AB" w:rsidRDefault="00F756AB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7210954" w14:textId="77777777" w:rsidR="00F756AB" w:rsidRDefault="00F756AB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96FBE6B" w14:textId="77777777" w:rsidR="006B1E3E" w:rsidRPr="00A64D79" w:rsidRDefault="00F756AB" w:rsidP="00F75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4D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РЕАЛИЗАЦИЯ ИНДИВИДУАЛЬНЫХ ПРОЕКТОВ</w:t>
      </w:r>
    </w:p>
    <w:p w14:paraId="4EE90615" w14:textId="77777777" w:rsidR="00360CA0" w:rsidRDefault="00F756AB" w:rsidP="00F75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4D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СПОСОБ ТВОРЧЕСКОГО РАЗВИТИЯ ОБУЧАЮЩИХСЯ</w:t>
      </w:r>
    </w:p>
    <w:p w14:paraId="5C9B2D2B" w14:textId="77777777" w:rsidR="00A64D79" w:rsidRPr="00A64D79" w:rsidRDefault="00A64D79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820A6C8" w14:textId="1AAAED57" w:rsidR="00594D76" w:rsidRDefault="00405F48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3DFCB216" wp14:editId="40C14D1B">
            <wp:simplePos x="0" y="0"/>
            <wp:positionH relativeFrom="column">
              <wp:posOffset>3813810</wp:posOffset>
            </wp:positionH>
            <wp:positionV relativeFrom="paragraph">
              <wp:posOffset>30480</wp:posOffset>
            </wp:positionV>
            <wp:extent cx="2306320" cy="3456940"/>
            <wp:effectExtent l="0" t="0" r="0" b="0"/>
            <wp:wrapTight wrapText="bothSides">
              <wp:wrapPolygon edited="0">
                <wp:start x="0" y="0"/>
                <wp:lineTo x="0" y="21425"/>
                <wp:lineTo x="21410" y="21425"/>
                <wp:lineTo x="21410" y="0"/>
                <wp:lineTo x="0" y="0"/>
              </wp:wrapPolygon>
            </wp:wrapTight>
            <wp:docPr id="4" name="Рисунок 4" descr="C:\Users\Admin\Desktop\GGmD3WH9Q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GmD3WH9Qh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D7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творческий маршрут — это метод самореализации, который позволяет обучающимся развивать свои личные качества, способности и интересы через творчество и целенаправленную деятельность. Этот подход может включать в себя различные формы работы, такие как проекты, исследования, художественные и научные эксперименты, а также личные достижения в выбранной области.</w:t>
      </w:r>
    </w:p>
    <w:p w14:paraId="27AB3088" w14:textId="35C4BDDB" w:rsidR="00D859AB" w:rsidRPr="00390A48" w:rsidRDefault="00D859AB" w:rsidP="000674C2">
      <w:pPr>
        <w:pStyle w:val="a4"/>
        <w:tabs>
          <w:tab w:val="left" w:pos="142"/>
        </w:tabs>
        <w:ind w:left="0" w:right="73" w:firstLine="709"/>
        <w:jc w:val="both"/>
      </w:pPr>
      <w:r w:rsidRPr="00390A48">
        <w:rPr>
          <w:color w:val="000000"/>
        </w:rPr>
        <w:t>Я хотела бы поделиться опытом применения индивидуального творческого маршрута через образовательн</w:t>
      </w:r>
      <w:r>
        <w:rPr>
          <w:color w:val="000000"/>
        </w:rPr>
        <w:t>ую программу «Береста. Переплёт</w:t>
      </w:r>
      <w:r w:rsidRPr="00390A48">
        <w:rPr>
          <w:color w:val="000000"/>
        </w:rPr>
        <w:t>»</w:t>
      </w:r>
      <w:r>
        <w:rPr>
          <w:color w:val="000000"/>
        </w:rPr>
        <w:t xml:space="preserve">. </w:t>
      </w:r>
      <w:r w:rsidRPr="00390A48">
        <w:rPr>
          <w:color w:val="000000"/>
        </w:rPr>
        <w:t xml:space="preserve"> В данной программе переплетаются </w:t>
      </w:r>
      <w:r w:rsidRPr="00390A48">
        <w:t>различные способы работы с материалом - от аппликации и берестяной игрушки до изготовления изделий из пластовой бересты, плетения из бересты и резьбы по бересте. Программа</w:t>
      </w:r>
      <w:r w:rsidRPr="00390A48">
        <w:rPr>
          <w:spacing w:val="1"/>
        </w:rPr>
        <w:t xml:space="preserve"> </w:t>
      </w:r>
      <w:r w:rsidRPr="00390A48">
        <w:t>предусматривает несколько</w:t>
      </w:r>
      <w:r w:rsidRPr="00390A48">
        <w:rPr>
          <w:spacing w:val="1"/>
        </w:rPr>
        <w:t xml:space="preserve"> </w:t>
      </w:r>
      <w:r w:rsidRPr="00390A48">
        <w:t>разделов</w:t>
      </w:r>
      <w:r w:rsidRPr="00390A48">
        <w:rPr>
          <w:spacing w:val="1"/>
        </w:rPr>
        <w:t xml:space="preserve"> </w:t>
      </w:r>
      <w:r w:rsidRPr="00390A48">
        <w:t>обучения, каждый из которых</w:t>
      </w:r>
      <w:r w:rsidRPr="00390A48">
        <w:rPr>
          <w:spacing w:val="1"/>
        </w:rPr>
        <w:t xml:space="preserve"> </w:t>
      </w:r>
      <w:r w:rsidRPr="00390A48">
        <w:t>является</w:t>
      </w:r>
      <w:r w:rsidRPr="00390A48">
        <w:rPr>
          <w:spacing w:val="1"/>
        </w:rPr>
        <w:t xml:space="preserve"> </w:t>
      </w:r>
      <w:r w:rsidRPr="00390A48">
        <w:t>самодостаточным, но</w:t>
      </w:r>
      <w:r w:rsidRPr="00390A48">
        <w:rPr>
          <w:spacing w:val="1"/>
        </w:rPr>
        <w:t xml:space="preserve"> </w:t>
      </w:r>
      <w:r w:rsidRPr="00390A48">
        <w:t>только</w:t>
      </w:r>
      <w:r w:rsidRPr="00390A48">
        <w:rPr>
          <w:spacing w:val="1"/>
        </w:rPr>
        <w:t xml:space="preserve"> </w:t>
      </w:r>
      <w:r w:rsidRPr="00390A48">
        <w:t>вместе они</w:t>
      </w:r>
      <w:r w:rsidRPr="00390A48">
        <w:rPr>
          <w:spacing w:val="1"/>
        </w:rPr>
        <w:t xml:space="preserve"> </w:t>
      </w:r>
      <w:r w:rsidRPr="00390A48">
        <w:t>составляют</w:t>
      </w:r>
      <w:r w:rsidRPr="00390A48">
        <w:rPr>
          <w:spacing w:val="1"/>
        </w:rPr>
        <w:t xml:space="preserve"> </w:t>
      </w:r>
      <w:r w:rsidRPr="00390A48">
        <w:t>оригинальную</w:t>
      </w:r>
      <w:r w:rsidRPr="00390A48">
        <w:rPr>
          <w:spacing w:val="1"/>
        </w:rPr>
        <w:t xml:space="preserve"> </w:t>
      </w:r>
      <w:r w:rsidRPr="00390A48">
        <w:t>целенаправленную</w:t>
      </w:r>
      <w:r w:rsidRPr="00390A48">
        <w:rPr>
          <w:spacing w:val="1"/>
        </w:rPr>
        <w:t xml:space="preserve"> </w:t>
      </w:r>
      <w:r w:rsidRPr="00390A48">
        <w:t>систему</w:t>
      </w:r>
      <w:r w:rsidRPr="00390A48">
        <w:rPr>
          <w:spacing w:val="1"/>
        </w:rPr>
        <w:t xml:space="preserve"> </w:t>
      </w:r>
      <w:r w:rsidR="000674C2">
        <w:t>обучения.</w:t>
      </w:r>
    </w:p>
    <w:p w14:paraId="700B38D3" w14:textId="77777777" w:rsidR="00405F48" w:rsidRDefault="00405F48" w:rsidP="000674C2">
      <w:pPr>
        <w:pStyle w:val="a4"/>
        <w:tabs>
          <w:tab w:val="left" w:pos="142"/>
        </w:tabs>
        <w:ind w:left="0" w:right="73" w:firstLine="709"/>
        <w:jc w:val="both"/>
        <w:rPr>
          <w:b/>
        </w:rPr>
      </w:pPr>
    </w:p>
    <w:p w14:paraId="6D719E21" w14:textId="52B7CB9D" w:rsidR="00D859AB" w:rsidRPr="000674C2" w:rsidRDefault="00D859AB" w:rsidP="000674C2">
      <w:pPr>
        <w:pStyle w:val="a4"/>
        <w:tabs>
          <w:tab w:val="left" w:pos="142"/>
        </w:tabs>
        <w:ind w:left="0" w:right="73" w:firstLine="709"/>
        <w:jc w:val="both"/>
      </w:pPr>
      <w:r w:rsidRPr="00390A48">
        <w:rPr>
          <w:b/>
        </w:rPr>
        <w:t>На</w:t>
      </w:r>
      <w:r w:rsidRPr="00390A48">
        <w:rPr>
          <w:b/>
          <w:spacing w:val="1"/>
        </w:rPr>
        <w:t xml:space="preserve"> </w:t>
      </w:r>
      <w:r w:rsidRPr="00390A48">
        <w:rPr>
          <w:b/>
        </w:rPr>
        <w:t>начальном этапе</w:t>
      </w:r>
      <w:r w:rsidRPr="00390A48">
        <w:rPr>
          <w:b/>
          <w:spacing w:val="1"/>
        </w:rPr>
        <w:t xml:space="preserve"> </w:t>
      </w:r>
      <w:r w:rsidRPr="00390A48">
        <w:t>обучения дети знакомятся с историей развития берестяного промысла, с самим материалом - берестой, осваивают этапы подготовки материала к работе, простейшие техники работы с берестой –аппликация из бересты, берестяная игрушка. На данном этапе дети выполняют работы по образцу, но предоставляется выбор в декорировании изделий, что позволяет развивать их творческие способности и индивидуальность. Работая по образцу, дети учатся следовать инструкциям, но в тоже время, используя декор, они могут проявить свою уникальность и оригинальность. Это не только способствует развитию художественного вкуса, но и помогает детям лучше понимать свои предпочтения и учится принимать решения.</w:t>
      </w:r>
    </w:p>
    <w:p w14:paraId="1ED0B16B" w14:textId="77777777" w:rsidR="00405F48" w:rsidRDefault="00405F48" w:rsidP="000674C2">
      <w:pPr>
        <w:pStyle w:val="a4"/>
        <w:tabs>
          <w:tab w:val="left" w:pos="142"/>
        </w:tabs>
        <w:ind w:left="0" w:right="73" w:firstLine="709"/>
        <w:jc w:val="both"/>
        <w:rPr>
          <w:b/>
        </w:rPr>
      </w:pPr>
    </w:p>
    <w:p w14:paraId="3ACC5831" w14:textId="798FDAFA" w:rsidR="00D859AB" w:rsidRPr="00390A48" w:rsidRDefault="00D859AB" w:rsidP="000674C2">
      <w:pPr>
        <w:pStyle w:val="a4"/>
        <w:tabs>
          <w:tab w:val="left" w:pos="142"/>
        </w:tabs>
        <w:ind w:left="0" w:right="73" w:firstLine="709"/>
        <w:jc w:val="both"/>
      </w:pPr>
      <w:r w:rsidRPr="00390A48">
        <w:rPr>
          <w:b/>
        </w:rPr>
        <w:t>Средний уровень</w:t>
      </w:r>
      <w:r w:rsidRPr="00390A48">
        <w:t xml:space="preserve"> предусматривает закрепление техник работ с берестой, а также</w:t>
      </w:r>
      <w:r w:rsidRPr="00390A48">
        <w:rPr>
          <w:spacing w:val="1"/>
        </w:rPr>
        <w:t xml:space="preserve"> </w:t>
      </w:r>
      <w:r w:rsidRPr="00390A48">
        <w:t xml:space="preserve">освоение более сложных технологий при выполнении изделий – плетение и резьба по бересте. Обучающиеся осваивают различные </w:t>
      </w:r>
      <w:r w:rsidRPr="00390A48">
        <w:lastRenderedPageBreak/>
        <w:t>способы плетения, такие как прямое, косое и комбинированное, создают плетеные изделия различной формы, используя при этом несколько видов плетения и декорирования.  На данном этапе важно не только создавать практичные изделия, но и развивать художественный вкус и креативность через эксперименты с формами изделий и разработку функциональных аспектов: удобство использования, эстетика.</w:t>
      </w:r>
    </w:p>
    <w:p w14:paraId="0CBDE437" w14:textId="77777777" w:rsidR="00405F48" w:rsidRDefault="00405F48" w:rsidP="00D859AB">
      <w:pPr>
        <w:pStyle w:val="a4"/>
        <w:tabs>
          <w:tab w:val="left" w:pos="142"/>
        </w:tabs>
        <w:ind w:left="0" w:right="73" w:firstLine="709"/>
        <w:jc w:val="both"/>
        <w:rPr>
          <w:b/>
          <w:spacing w:val="1"/>
        </w:rPr>
      </w:pPr>
    </w:p>
    <w:p w14:paraId="4C60218C" w14:textId="47330E71" w:rsidR="00D859AB" w:rsidRPr="00390A48" w:rsidRDefault="00D859AB" w:rsidP="00D859AB">
      <w:pPr>
        <w:pStyle w:val="a4"/>
        <w:tabs>
          <w:tab w:val="left" w:pos="142"/>
        </w:tabs>
        <w:ind w:left="0" w:right="73" w:firstLine="709"/>
        <w:jc w:val="both"/>
      </w:pPr>
      <w:r w:rsidRPr="00390A48">
        <w:rPr>
          <w:b/>
          <w:spacing w:val="1"/>
        </w:rPr>
        <w:t>Углубленный уровень</w:t>
      </w:r>
      <w:r w:rsidRPr="00390A48">
        <w:rPr>
          <w:spacing w:val="1"/>
        </w:rPr>
        <w:t xml:space="preserve"> </w:t>
      </w:r>
      <w:r w:rsidRPr="00390A48">
        <w:t>обучающиеся</w:t>
      </w:r>
      <w:r w:rsidRPr="00390A48">
        <w:rPr>
          <w:spacing w:val="1"/>
        </w:rPr>
        <w:t xml:space="preserve"> </w:t>
      </w:r>
      <w:r w:rsidRPr="00390A48">
        <w:t>совершенствуют</w:t>
      </w:r>
      <w:r w:rsidRPr="00390A48">
        <w:rPr>
          <w:spacing w:val="1"/>
        </w:rPr>
        <w:t xml:space="preserve"> </w:t>
      </w:r>
      <w:r w:rsidRPr="00390A48">
        <w:t>навыки</w:t>
      </w:r>
      <w:r w:rsidRPr="00390A48">
        <w:rPr>
          <w:spacing w:val="1"/>
        </w:rPr>
        <w:t xml:space="preserve"> </w:t>
      </w:r>
      <w:r w:rsidRPr="00390A48">
        <w:t>резьбы</w:t>
      </w:r>
      <w:r w:rsidRPr="00390A48">
        <w:rPr>
          <w:spacing w:val="1"/>
        </w:rPr>
        <w:t xml:space="preserve"> </w:t>
      </w:r>
      <w:r w:rsidRPr="00390A48">
        <w:t xml:space="preserve">и </w:t>
      </w:r>
      <w:r>
        <w:t>п</w:t>
      </w:r>
      <w:r w:rsidRPr="00390A48">
        <w:rPr>
          <w:spacing w:val="1"/>
        </w:rPr>
        <w:t>летения из бересты, разрабатываю</w:t>
      </w:r>
      <w:r>
        <w:rPr>
          <w:spacing w:val="1"/>
        </w:rPr>
        <w:t>т</w:t>
      </w:r>
      <w:r w:rsidRPr="00390A48">
        <w:rPr>
          <w:spacing w:val="1"/>
        </w:rPr>
        <w:t xml:space="preserve"> творческие проекты, демонстрируя собственный подход, индивидуальность при выполнении работ.</w:t>
      </w:r>
      <w:r w:rsidRPr="00390A48">
        <w:t xml:space="preserve"> </w:t>
      </w:r>
      <w:r>
        <w:t>Высокий у</w:t>
      </w:r>
      <w:r w:rsidRPr="00390A48">
        <w:t>ровень обучения предполагает свободное владение обучающимися основными традиционными методами и приемами работ по резьбе и плетению из бересты. Логическим завершением данного курса является разработка самостоятельных творческих проектов в различных стилевых направлениях.</w:t>
      </w:r>
    </w:p>
    <w:p w14:paraId="1EF3D838" w14:textId="4B444840" w:rsidR="00F756AB" w:rsidRDefault="00D859AB" w:rsidP="000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48">
        <w:rPr>
          <w:rFonts w:ascii="Times New Roman" w:hAnsi="Times New Roman" w:cs="Times New Roman"/>
          <w:sz w:val="28"/>
          <w:szCs w:val="28"/>
        </w:rPr>
        <w:t>Данный этап предполагает формирование собственного стиля, умение проявлять индивидуальность, развивать умение воплощать творческую мысл</w:t>
      </w:r>
      <w:r>
        <w:rPr>
          <w:rFonts w:ascii="Times New Roman" w:hAnsi="Times New Roman" w:cs="Times New Roman"/>
          <w:sz w:val="28"/>
          <w:szCs w:val="28"/>
        </w:rPr>
        <w:t>ь от эскиза к готовому изделию.</w:t>
      </w:r>
    </w:p>
    <w:p w14:paraId="1594A9BA" w14:textId="77777777" w:rsidR="00405F48" w:rsidRPr="000674C2" w:rsidRDefault="00405F48" w:rsidP="000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AA674" w14:textId="77777777" w:rsidR="00594D76" w:rsidRPr="00390A48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Основные компоненты индивидуального творческого маршрута:</w:t>
      </w:r>
    </w:p>
    <w:p w14:paraId="129055E8" w14:textId="2B073662" w:rsidR="00F756AB" w:rsidRPr="00405F48" w:rsidRDefault="00A64D79" w:rsidP="00405F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</w:t>
      </w:r>
      <w:r w:rsidR="00594D76" w:rsidRPr="0040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 и способностей</w:t>
      </w:r>
    </w:p>
    <w:p w14:paraId="463C6DBD" w14:textId="77777777" w:rsidR="00F756AB" w:rsidRPr="00390A48" w:rsidRDefault="000674C2" w:rsidP="004601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94D7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ажно выявить интересы обучающегося и его сильные стороны. Это может быть сделано</w:t>
      </w:r>
      <w:r w:rsidR="00A64D79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тестирование, беседы или </w:t>
      </w:r>
      <w:r w:rsidR="00594D7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 задания.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FD78AB" w14:textId="77777777" w:rsidR="00405F48" w:rsidRDefault="00405F48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4AB7F1" w14:textId="11B1D7D3" w:rsidR="00F756AB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0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D79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целей</w:t>
      </w:r>
    </w:p>
    <w:p w14:paraId="287F4895" w14:textId="1C7B6691" w:rsidR="00F756AB" w:rsidRDefault="00405F48" w:rsidP="004601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112" behindDoc="1" locked="0" layoutInCell="1" allowOverlap="1" wp14:anchorId="77ECE82D" wp14:editId="6E9D1793">
            <wp:simplePos x="0" y="0"/>
            <wp:positionH relativeFrom="column">
              <wp:posOffset>3175</wp:posOffset>
            </wp:positionH>
            <wp:positionV relativeFrom="paragraph">
              <wp:posOffset>640715</wp:posOffset>
            </wp:positionV>
            <wp:extent cx="2457450" cy="3683000"/>
            <wp:effectExtent l="0" t="0" r="0" b="0"/>
            <wp:wrapTight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ight>
            <wp:docPr id="1" name="Рисунок 1" descr="C:\Users\Admin\Desktop\IMG_6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6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D7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анализа, обучающийся формулирует конкретные, достижимые и измеримые цели. Это могут быть как краткосрочные</w:t>
      </w:r>
      <w:r w:rsidR="007D6515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</w:t>
      </w:r>
      <w:r w:rsidR="00F75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94D7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(например, создание проекта за месяц), так и долгосрочные (например, освоение нового навыка).</w:t>
      </w:r>
    </w:p>
    <w:p w14:paraId="5B8B7BC8" w14:textId="62BA3475" w:rsidR="00405F48" w:rsidRDefault="00405F48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0402A" w14:textId="70CA086B" w:rsidR="00F756AB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0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направления</w:t>
      </w:r>
    </w:p>
    <w:p w14:paraId="287A6267" w14:textId="7B41A57A" w:rsidR="00F756AB" w:rsidRDefault="00594D76" w:rsidP="00C87D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Обучающийся выбирает область, в которой он хочет развиваться</w:t>
      </w:r>
      <w:r w:rsidR="00F75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3C46"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дает возможность углубить свои зна</w:t>
      </w:r>
      <w:r w:rsidR="00C8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и навыки.</w:t>
      </w:r>
      <w:r w:rsidR="00C87DB1" w:rsidRPr="00C8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направления между прорезной берестой, плетеными изделиями, коллажной техникой из бересты зависит от интересов обучающихся и художественных предпочтений.</w:t>
      </w:r>
    </w:p>
    <w:p w14:paraId="20764643" w14:textId="77777777" w:rsidR="00405F48" w:rsidRPr="00C87DB1" w:rsidRDefault="00405F48" w:rsidP="00C87D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1DC668" w14:textId="2C3F2DF9" w:rsidR="00F756AB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плана действий</w:t>
      </w:r>
    </w:p>
    <w:p w14:paraId="63517E70" w14:textId="5C3D71E9" w:rsidR="00F756AB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Создается план, который включает в себя шаги для достижения поставленных целей, сроки выполнения и ресурсы, необходимые для работы.</w:t>
      </w:r>
    </w:p>
    <w:p w14:paraId="486C75DD" w14:textId="0A19A865" w:rsidR="00F756AB" w:rsidRDefault="00C87DB1" w:rsidP="00C87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может быть коллекция плетеных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аксессуаров из бересты</w:t>
      </w:r>
      <w:r w:rsidR="0040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берестяного браслета до сумки-шоппера или коллекция светильников на определенную тематику, декорированных прорезной берестой.</w:t>
      </w:r>
    </w:p>
    <w:p w14:paraId="76AAE385" w14:textId="77777777" w:rsidR="00405F48" w:rsidRPr="00C87DB1" w:rsidRDefault="00405F48" w:rsidP="00C87D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3F27DB3" w14:textId="4DDEA0C2" w:rsidR="00F756AB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05F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и рефлексия</w:t>
      </w:r>
    </w:p>
    <w:p w14:paraId="08CCEA69" w14:textId="14E76380" w:rsidR="00F756AB" w:rsidRDefault="00594D76" w:rsidP="00CB4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реализации плана об</w:t>
      </w:r>
      <w:r w:rsidR="00C8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учающийся работает над своим творческим проектом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участвует в </w:t>
      </w:r>
      <w:r w:rsidR="00CB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выставках, конкурсах, фестивалях декоративно-прикладного направления </w:t>
      </w: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регулярно анализирует сво</w:t>
      </w:r>
      <w:r w:rsidR="00CB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успехи и трудности. </w:t>
      </w:r>
    </w:p>
    <w:p w14:paraId="0BE0D47C" w14:textId="77777777" w:rsidR="00405F48" w:rsidRPr="00390A48" w:rsidRDefault="00405F48" w:rsidP="00CB4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498254" w14:textId="155DE31E" w:rsidR="00F756AB" w:rsidRDefault="00594D76" w:rsidP="00F756AB">
      <w:pPr>
        <w:pStyle w:val="a4"/>
        <w:tabs>
          <w:tab w:val="left" w:pos="142"/>
        </w:tabs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</w:rPr>
        <w:t>6.</w:t>
      </w:r>
      <w:r w:rsidR="00405F48">
        <w:rPr>
          <w:color w:val="000000"/>
        </w:rPr>
        <w:t xml:space="preserve"> </w:t>
      </w:r>
      <w:r w:rsidRPr="00390A48">
        <w:rPr>
          <w:color w:val="000000"/>
          <w:shd w:val="clear" w:color="auto" w:fill="FFFFFF"/>
        </w:rPr>
        <w:t>Презентация и обмен опытом</w:t>
      </w:r>
    </w:p>
    <w:p w14:paraId="7719B597" w14:textId="13083B85" w:rsidR="00F756AB" w:rsidRDefault="00594D76" w:rsidP="00F756AB">
      <w:pPr>
        <w:pStyle w:val="a4"/>
        <w:tabs>
          <w:tab w:val="left" w:pos="142"/>
        </w:tabs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  <w:shd w:val="clear" w:color="auto" w:fill="FFFFFF"/>
        </w:rPr>
        <w:t xml:space="preserve">Завершив проект, обучающийся может представить результаты своей работы. </w:t>
      </w:r>
      <w:r w:rsidR="00CB4EC7">
        <w:rPr>
          <w:color w:val="000000"/>
          <w:shd w:val="clear" w:color="auto" w:fill="FFFFFF"/>
        </w:rPr>
        <w:t>Это может быть выставка работ, фотосессия своих работ на природе или в интерьере, организация мастер-классов для жителей города.</w:t>
      </w:r>
      <w:r w:rsidR="00CB4EC7" w:rsidRPr="00390A48">
        <w:rPr>
          <w:color w:val="000000"/>
          <w:shd w:val="clear" w:color="auto" w:fill="FFFFFF"/>
        </w:rPr>
        <w:t xml:space="preserve"> </w:t>
      </w:r>
    </w:p>
    <w:p w14:paraId="3DE02B8B" w14:textId="77777777" w:rsidR="00405F48" w:rsidRPr="00390A48" w:rsidRDefault="00405F48" w:rsidP="00F756AB">
      <w:pPr>
        <w:pStyle w:val="a4"/>
        <w:tabs>
          <w:tab w:val="left" w:pos="142"/>
        </w:tabs>
        <w:ind w:left="0" w:right="73" w:firstLine="709"/>
        <w:jc w:val="both"/>
        <w:rPr>
          <w:color w:val="000000"/>
          <w:shd w:val="clear" w:color="auto" w:fill="FFFFFF"/>
        </w:rPr>
      </w:pPr>
    </w:p>
    <w:p w14:paraId="30586355" w14:textId="6B95CE87" w:rsidR="00F756AB" w:rsidRDefault="00405F48" w:rsidP="00F756AB">
      <w:pPr>
        <w:pStyle w:val="a4"/>
        <w:tabs>
          <w:tab w:val="left" w:pos="142"/>
        </w:tabs>
        <w:ind w:left="0" w:right="73" w:firstLine="709"/>
        <w:jc w:val="both"/>
        <w:rPr>
          <w:color w:val="000000"/>
          <w:u w:val="single"/>
          <w:shd w:val="clear" w:color="auto" w:fill="FFFFFF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48512" behindDoc="1" locked="0" layoutInCell="1" allowOverlap="1" wp14:anchorId="5BFE4B35" wp14:editId="321BD3BA">
            <wp:simplePos x="0" y="0"/>
            <wp:positionH relativeFrom="column">
              <wp:posOffset>3521710</wp:posOffset>
            </wp:positionH>
            <wp:positionV relativeFrom="paragraph">
              <wp:posOffset>9525</wp:posOffset>
            </wp:positionV>
            <wp:extent cx="2597150" cy="3895725"/>
            <wp:effectExtent l="0" t="0" r="0" b="0"/>
            <wp:wrapTight wrapText="bothSides">
              <wp:wrapPolygon edited="0">
                <wp:start x="0" y="0"/>
                <wp:lineTo x="0" y="21547"/>
                <wp:lineTo x="21389" y="21547"/>
                <wp:lineTo x="21389" y="0"/>
                <wp:lineTo x="0" y="0"/>
              </wp:wrapPolygon>
            </wp:wrapTight>
            <wp:docPr id="6" name="Рисунок 6" descr="C:\Users\Admin\Desktop\IMG_6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66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A48" w:rsidRPr="00390A48">
        <w:rPr>
          <w:color w:val="000000"/>
          <w:u w:val="single"/>
          <w:shd w:val="clear" w:color="auto" w:fill="FFFFFF"/>
        </w:rPr>
        <w:t>Преимущества индивидуального творческого маршрута:</w:t>
      </w:r>
    </w:p>
    <w:p w14:paraId="49E788EC" w14:textId="3A53505A" w:rsidR="00F756AB" w:rsidRDefault="00390A48" w:rsidP="00405F48">
      <w:pPr>
        <w:pStyle w:val="a4"/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  <w:shd w:val="clear" w:color="auto" w:fill="FFFFFF"/>
        </w:rPr>
        <w:t>- Личностная самореализация: обучающиеся могут глубже понять себя, свои интересы и склонности.</w:t>
      </w:r>
    </w:p>
    <w:p w14:paraId="527CA5CB" w14:textId="4ACDC5C3" w:rsidR="00F756AB" w:rsidRDefault="00390A48" w:rsidP="00405F48">
      <w:pPr>
        <w:pStyle w:val="a4"/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  <w:shd w:val="clear" w:color="auto" w:fill="FFFFFF"/>
        </w:rPr>
        <w:t>- Развитие критического мышления и креативности -</w:t>
      </w:r>
      <w:r w:rsidR="008376A6" w:rsidRPr="008376A6">
        <w:rPr>
          <w:color w:val="000000"/>
          <w:shd w:val="clear" w:color="auto" w:fill="FFFFFF"/>
        </w:rPr>
        <w:t xml:space="preserve"> </w:t>
      </w:r>
      <w:r w:rsidRPr="00390A48">
        <w:rPr>
          <w:color w:val="000000"/>
          <w:shd w:val="clear" w:color="auto" w:fill="FFFFFF"/>
        </w:rPr>
        <w:t>процесс выбора, планирования и реализации проектов способствует формированию навыков самостоятельного мышления.</w:t>
      </w:r>
    </w:p>
    <w:p w14:paraId="12F13158" w14:textId="36CC3848" w:rsidR="00F756AB" w:rsidRDefault="00390A48" w:rsidP="00405F48">
      <w:pPr>
        <w:pStyle w:val="a4"/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  <w:shd w:val="clear" w:color="auto" w:fill="FFFFFF"/>
        </w:rPr>
        <w:t>- Укрепление мотивации - индивидуальный подход помогает поддерживать интерес к учебе и деятельности в целом.</w:t>
      </w:r>
    </w:p>
    <w:p w14:paraId="49FEB337" w14:textId="3F52BE3A" w:rsidR="00F756AB" w:rsidRPr="00D859AB" w:rsidRDefault="00390A48" w:rsidP="00405F48">
      <w:pPr>
        <w:pStyle w:val="a4"/>
        <w:ind w:left="0" w:right="73" w:firstLine="709"/>
        <w:jc w:val="both"/>
        <w:rPr>
          <w:color w:val="000000"/>
          <w:shd w:val="clear" w:color="auto" w:fill="FFFFFF"/>
        </w:rPr>
      </w:pPr>
      <w:r w:rsidRPr="00390A48">
        <w:rPr>
          <w:color w:val="000000"/>
          <w:shd w:val="clear" w:color="auto" w:fill="FFFFFF"/>
        </w:rPr>
        <w:t>- Социокультурное взаимодействие -</w:t>
      </w:r>
      <w:r w:rsidR="00F756AB">
        <w:rPr>
          <w:color w:val="000000"/>
          <w:shd w:val="clear" w:color="auto" w:fill="FFFFFF"/>
        </w:rPr>
        <w:t xml:space="preserve"> </w:t>
      </w:r>
      <w:r w:rsidRPr="00390A48">
        <w:rPr>
          <w:color w:val="000000"/>
          <w:shd w:val="clear" w:color="auto" w:fill="FFFFFF"/>
        </w:rPr>
        <w:t>участие в различных проектах и мероприятиях позволяет обучающимся взаимодействовать друг с другом, обмениваться идеями и накапливать опыт.</w:t>
      </w:r>
    </w:p>
    <w:p w14:paraId="51A1C8F9" w14:textId="77777777" w:rsidR="00405F48" w:rsidRDefault="00405F48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2E324D" w14:textId="709650AC" w:rsidR="00E721B1" w:rsidRDefault="00594D76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0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творческий маршрут — это эффективный инструмент, способствующий самореализации обучающихся. Он позволяет каждому найти свое призвание, развить компетенции, соответствующие его интересам, а также получить полезный опыт, который будет полезен в будущем.</w:t>
      </w:r>
    </w:p>
    <w:p w14:paraId="464C8E56" w14:textId="2FEDCF53" w:rsidR="001065A4" w:rsidRDefault="001065A4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FD5555" w14:textId="5222DA72" w:rsidR="001065A4" w:rsidRDefault="001065A4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BF5A6B" w14:textId="671D56BF" w:rsidR="001065A4" w:rsidRPr="00390A48" w:rsidRDefault="001065A4" w:rsidP="00F75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65A4" w:rsidRPr="00390A48" w:rsidSect="00F756A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0E4"/>
    <w:multiLevelType w:val="hybridMultilevel"/>
    <w:tmpl w:val="4188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B5A"/>
    <w:multiLevelType w:val="hybridMultilevel"/>
    <w:tmpl w:val="A818113C"/>
    <w:lvl w:ilvl="0" w:tplc="FE70A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76"/>
    <w:rsid w:val="000674C2"/>
    <w:rsid w:val="00093C46"/>
    <w:rsid w:val="001065A4"/>
    <w:rsid w:val="00287BBB"/>
    <w:rsid w:val="00360CA0"/>
    <w:rsid w:val="003676FA"/>
    <w:rsid w:val="00390A48"/>
    <w:rsid w:val="003C1761"/>
    <w:rsid w:val="00405F48"/>
    <w:rsid w:val="004601DC"/>
    <w:rsid w:val="00547694"/>
    <w:rsid w:val="00594D76"/>
    <w:rsid w:val="005C74E1"/>
    <w:rsid w:val="006342B3"/>
    <w:rsid w:val="00684BBB"/>
    <w:rsid w:val="006B1E3E"/>
    <w:rsid w:val="007D6515"/>
    <w:rsid w:val="007F0F31"/>
    <w:rsid w:val="008376A6"/>
    <w:rsid w:val="00A64D79"/>
    <w:rsid w:val="00AE6658"/>
    <w:rsid w:val="00B03DC9"/>
    <w:rsid w:val="00B26C6B"/>
    <w:rsid w:val="00C87DB1"/>
    <w:rsid w:val="00CB4EC7"/>
    <w:rsid w:val="00D32040"/>
    <w:rsid w:val="00D67B59"/>
    <w:rsid w:val="00D747F7"/>
    <w:rsid w:val="00D859AB"/>
    <w:rsid w:val="00E721B1"/>
    <w:rsid w:val="00F60C70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A37B"/>
  <w15:docId w15:val="{46FEDBE7-ED5D-4EDF-9C4D-6984621A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7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87BBB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87BB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A57D6-908F-41EA-B9FC-DACA8176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5</cp:revision>
  <dcterms:created xsi:type="dcterms:W3CDTF">2024-11-25T07:42:00Z</dcterms:created>
  <dcterms:modified xsi:type="dcterms:W3CDTF">2025-03-12T08:30:00Z</dcterms:modified>
</cp:coreProperties>
</file>