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8D" w:rsidRPr="007569E4" w:rsidRDefault="009A2F8D" w:rsidP="007569E4">
      <w:pPr>
        <w:spacing w:after="0" w:line="240" w:lineRule="auto"/>
        <w:ind w:firstLine="851"/>
        <w:jc w:val="right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7569E4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Манилова Виктория Николаевна,</w:t>
      </w:r>
    </w:p>
    <w:p w:rsidR="009A2F8D" w:rsidRPr="007569E4" w:rsidRDefault="009A2F8D" w:rsidP="007569E4">
      <w:pPr>
        <w:spacing w:after="0" w:line="240" w:lineRule="auto"/>
        <w:ind w:firstLine="851"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7569E4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педагог дополнительного образования</w:t>
      </w:r>
    </w:p>
    <w:p w:rsidR="009A2F8D" w:rsidRPr="007569E4" w:rsidRDefault="009A2F8D" w:rsidP="007569E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7569E4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ФДОД «ДДТ» МОУ «СОШ №1 г. Коряжмы»</w:t>
      </w:r>
    </w:p>
    <w:p w:rsidR="007569E4" w:rsidRDefault="007569E4" w:rsidP="007569E4">
      <w:pPr>
        <w:shd w:val="clear" w:color="auto" w:fill="FFFFFF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569E4" w:rsidRPr="007569E4" w:rsidRDefault="007569E4" w:rsidP="007569E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РАЗЛИЧНЫЕ ВИДЫ НАСТАВНИЧЕСТВА </w:t>
      </w:r>
      <w:r w:rsidRPr="007569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ТЕАТРАЛЬНОЙ СТУДИИ "ЕГОЗА"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Наставничество – старейший метод передачи опыта, знаний, формирования навыков, компетенций, метакомпетенций и ценностей через неформальное </w:t>
      </w:r>
      <w:proofErr w:type="spell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взаимообогащающее</w:t>
      </w:r>
      <w:proofErr w:type="spell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общение, основанное на доверии и партнерстве. </w:t>
      </w:r>
    </w:p>
    <w:p w:rsidR="009A2F8D" w:rsidRPr="007569E4" w:rsidRDefault="009A2F8D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Театральная студия «Егоза» Дома детского творчества – разновозрастный коллектив, который объединяет 60 девчонок и мальчишек в возрасте от 5 до 17 лет. Обучение ведется по дополнительным общеобразовательным общеразвивающим программам:</w:t>
      </w:r>
    </w:p>
    <w:p w:rsidR="009A2F8D" w:rsidRPr="007569E4" w:rsidRDefault="009A2F8D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- «Театр на ладошке» (5-7 лет);</w:t>
      </w:r>
    </w:p>
    <w:p w:rsidR="002C296E" w:rsidRPr="007569E4" w:rsidRDefault="002C296E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- «Волшебный мир театра» (7-9 лет);</w:t>
      </w:r>
    </w:p>
    <w:p w:rsidR="002C296E" w:rsidRPr="007569E4" w:rsidRDefault="002C296E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- «Затейники» (10-13 лет)</w:t>
      </w:r>
    </w:p>
    <w:p w:rsidR="009A2F8D" w:rsidRDefault="009A2F8D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- «Юный артист»</w:t>
      </w:r>
      <w:r w:rsidR="002C296E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(14-17 лет).</w:t>
      </w:r>
      <w:r w:rsidR="007569E4" w:rsidRPr="007569E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7569E4" w:rsidRDefault="005A6FAE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161925</wp:posOffset>
            </wp:positionV>
            <wp:extent cx="2685415" cy="2019300"/>
            <wp:effectExtent l="19050" t="0" r="635" b="0"/>
            <wp:wrapTight wrapText="bothSides">
              <wp:wrapPolygon edited="0">
                <wp:start x="-153" y="0"/>
                <wp:lineTo x="-153" y="21396"/>
                <wp:lineTo x="21605" y="21396"/>
                <wp:lineTo x="21605" y="0"/>
                <wp:lineTo x="-15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41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3248660</wp:posOffset>
            </wp:positionH>
            <wp:positionV relativeFrom="paragraph">
              <wp:posOffset>161925</wp:posOffset>
            </wp:positionV>
            <wp:extent cx="2888615" cy="2019300"/>
            <wp:effectExtent l="19050" t="0" r="6985" b="0"/>
            <wp:wrapTight wrapText="bothSides">
              <wp:wrapPolygon edited="0">
                <wp:start x="-142" y="0"/>
                <wp:lineTo x="-142" y="21396"/>
                <wp:lineTo x="21652" y="21396"/>
                <wp:lineTo x="21652" y="0"/>
                <wp:lineTo x="-142" y="0"/>
              </wp:wrapPolygon>
            </wp:wrapTight>
            <wp:docPr id="12" name="Рисунок 1" descr="C:\Users\Home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9E4" w:rsidRPr="007569E4" w:rsidRDefault="007569E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2C296E" w:rsidRPr="007569E4" w:rsidRDefault="002C296E" w:rsidP="007569E4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7569E4" w:rsidRDefault="007569E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9A2F8D" w:rsidRPr="007569E4" w:rsidRDefault="00B254B4" w:rsidP="007569E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569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нашей </w:t>
      </w:r>
      <w:r w:rsidRPr="007569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театральной студии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569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наставничество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практикуется давно и заключается во взаимодействи</w:t>
      </w:r>
      <w:r w:rsidR="00180D1A"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обучающихся, при котором один из них находится на более высокой ступени образования и обладает организаторскими и лидерскими качествами, позволяющими ему оказать весомое</w:t>
      </w:r>
      <w:r w:rsidR="009A2F8D"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влияние</w:t>
      </w:r>
      <w:r w:rsidR="009A2F8D"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proofErr w:type="gramEnd"/>
      <w:r w:rsidR="009A2F8D"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наставляемого.</w:t>
      </w:r>
      <w:r w:rsidR="009A2F8D"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Такая модель </w:t>
      </w:r>
      <w:r w:rsidRPr="007569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наставничества</w:t>
      </w:r>
      <w:r w:rsidRPr="007569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«ученик-ученик» лишена строгой субординации, ребята общаются в свободной форме.</w:t>
      </w:r>
    </w:p>
    <w:p w:rsidR="00B254B4" w:rsidRPr="007569E4" w:rsidRDefault="00B254B4" w:rsidP="007569E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«Дети учат детей» - такая  форма практики наставничества, взаимодействия между 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обучающимися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 используется при подготовке любого нашего мероприятия.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Ребенок, приходя в театральную студию, полон азарта, повышенного интереса и ожидания: «..я все могу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.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. у меня все получится». Когда будущий юный актёр  приходит в уже состоявшийся коллектив, где дети занимаются уже не первый год и уже имеют определённые навыки, ребёнок  начинает погружаться в занятия и что-то у него получается, а эти успехи всегда радуют. Но на этом этапе возникают и первые трудности. Наступает смятение, появляются сомнения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: «..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туда ли я записался…?  Что-то не радует, что-то не 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понял, что-то не получается…». Мотивация падает, ребёнок оказывается в так называемой «пустыне отчаяния», прогресс замедляется, информации становится больше, она усложняется, хочется всё бросить, ученик осознает реальную сложность, начинает пропускать занятия.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Я думаю, в этот самый момент приходит на помощь наставник–ученик, который тоже обучающийся, который помогает своему товарищу во время спада к занятиям. С наставником он сохраняет темп обучения и успеваемость. Просто надо понимать, что наставничество состоит не только из передачи некоего собственного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опыта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 но и способствует развитию личностных качеств сопровождаемых.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Для того чтобы поставить задачу наставнику, надо выявить сначала проблемы у тех, кто будет сопровождаться наставником. В этом смысле, это может быть низкая мотивация к обучению, слабая социализация.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Для каждого на подобное развитие может уйти разное время.</w:t>
      </w:r>
    </w:p>
    <w:p w:rsidR="00B254B4" w:rsidRPr="007569E4" w:rsidRDefault="007569E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3151505</wp:posOffset>
            </wp:positionH>
            <wp:positionV relativeFrom="paragraph">
              <wp:posOffset>89535</wp:posOffset>
            </wp:positionV>
            <wp:extent cx="2567940" cy="1752600"/>
            <wp:effectExtent l="19050" t="0" r="3810" b="0"/>
            <wp:wrapTight wrapText="bothSides">
              <wp:wrapPolygon edited="0">
                <wp:start x="-160" y="0"/>
                <wp:lineTo x="-160" y="21365"/>
                <wp:lineTo x="21632" y="21365"/>
                <wp:lineTo x="21632" y="0"/>
                <wp:lineTo x="-160" y="0"/>
              </wp:wrapPolygon>
            </wp:wrapTight>
            <wp:docPr id="10" name="Рисунок 7" descr="C:\Users\Home\Desktop\IMG2023051312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IMG20230513120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процессы, что окажет несомненное положительное влияние на общий статус объединения, снижение конфликтов внутри коллектива.</w:t>
      </w:r>
    </w:p>
    <w:p w:rsidR="00B254B4" w:rsidRPr="007569E4" w:rsidRDefault="007569E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1315720</wp:posOffset>
            </wp:positionV>
            <wp:extent cx="2876550" cy="2066925"/>
            <wp:effectExtent l="19050" t="0" r="0" b="0"/>
            <wp:wrapTight wrapText="bothSides">
              <wp:wrapPolygon edited="0">
                <wp:start x="-143" y="0"/>
                <wp:lineTo x="-143" y="21500"/>
                <wp:lineTo x="21600" y="21500"/>
                <wp:lineTo x="21600" y="0"/>
                <wp:lineTo x="-143" y="0"/>
              </wp:wrapPolygon>
            </wp:wrapTight>
            <wp:docPr id="2" name="Рисунок 1" descr="C:\Users\Home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При этом наставник, как правило, это активный обучающийся старшей ступени, обладающий лидерскими и организаторскими качествами, демонстрирующий высокие образовательные результаты, лидер группы. </w:t>
      </w:r>
      <w:proofErr w:type="gramStart"/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Наставляемый</w:t>
      </w:r>
      <w:proofErr w:type="gramEnd"/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  обучающийся может быть достаточно пассивен, стеснителен, демонстрирующий неудовлетворительные образовательные результаты или проблемы с поведением, вяло принимающий участие в жизни детского объединения.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нашем коллективе 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используется технология сотрудничества.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Все обучающиеся, придя заниматься в коллектив, тут же могут б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ыть задействованы в спектакле. Я как, р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уко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водитель коллектива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распределю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обучающегос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я-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наставника в пару, или тройку к младшим обучающимся, к тем, кто ещё плохо знает текст и боится сценических выступлений. Такая форма наставничества в группах обучающихся позволяет младшим быстрее адаптироваться в коллективе, побороть боязнь сцены.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Также работая над спектаклем, студийцы старшей ступени подключаются к постановке, в момент изготовления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театральных кукол,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реквизита и декораций, на личном примере показывая, что создание реквизита 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своими руками является вкладом в создание спектакля. Работая с младшими актерами, старшие на своем примере показывают, что коллектив 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это огромная творческая сила. Младшие берут пример со старших, а старшие учатся быть наставниками, друзьями и соратниками у младших.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Разновидностью модели наставничества «ученик-ученик» является модель «ученик – группа». Все цели и задачи сохраняются при 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выше приведенном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примере, такой вариант наставничества более углубленно направлен на слаженность коллектива. При работе наставника с группой, наставник более глубоко осознает свою долю ответственности, а группа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 которой он 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прикреплен полностью погружена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 работу и тем самым являются не только исполнителями, но и соучастниками. Этот вариант наставничества используется при тренингах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 разминках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или при создании номера. При выполнении поставленной  задачи наставником  может стать кто-то из группы, тем самым  роли меняются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роходя путь наставника студийцы более ответственно относятся к работе, происходит более углубленное взаимопонимание между студийцами. Например, в начале занятий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 во время речевой разминки. М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ожно уверенно доверять уже опытным ученикам упражнения, они с удовольствием делают и артикуляционную гимнастику или дыхательную 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гимнастику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 контролируют тех, кто ещё не уверенно выполняет, тем самым как бы стимулируя отстающих.</w:t>
      </w:r>
    </w:p>
    <w:p w:rsidR="00B254B4" w:rsidRPr="007569E4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Используя наставничество в коллективе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можно с уверенностью сказать, что этот метод передачи опыта - действует очень эффективно. В наш век технологий, где человеческое общение сводится к минимуму,  передача опыта путем непосредственного общения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приносит качественные результаты</w:t>
      </w:r>
      <w:proofErr w:type="gramEnd"/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B254B4" w:rsidRPr="007569E4" w:rsidRDefault="007569E4" w:rsidP="007569E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1231265</wp:posOffset>
            </wp:positionV>
            <wp:extent cx="2419350" cy="1609725"/>
            <wp:effectExtent l="19050" t="0" r="0" b="0"/>
            <wp:wrapTight wrapText="bothSides">
              <wp:wrapPolygon edited="0">
                <wp:start x="-170" y="0"/>
                <wp:lineTo x="-170" y="21472"/>
                <wp:lineTo x="21600" y="21472"/>
                <wp:lineTo x="21600" y="0"/>
                <wp:lineTo x="-17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В качестве примера: бывают ситуации, когда накануне выступления, ребёнок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актёр уходит из коллектива, в силу определённых обстоятельств. </w:t>
      </w:r>
      <w:proofErr w:type="gramStart"/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Заменить  в уже готовом спектакле актера, даже в профессиональном, всегда очень сложно, а детском тем более.</w:t>
      </w:r>
      <w:proofErr w:type="gramEnd"/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здесь приходит на помощь такая форма наставничества как «ученик-ученик». Ребята учат с новым ребенком текст пьесы, повторяют слова песни, помогают разобраться в небольших сценках, и  так далее. Конечно </w:t>
      </w:r>
      <w:proofErr w:type="gramStart"/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же</w:t>
      </w:r>
      <w:proofErr w:type="gramEnd"/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это очень большая помощь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мне, как</w:t>
      </w:r>
      <w:r w:rsidR="00B254B4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руководителю.</w:t>
      </w:r>
    </w:p>
    <w:p w:rsidR="00EC7B34" w:rsidRPr="00BF2F13" w:rsidRDefault="00B254B4" w:rsidP="007569E4">
      <w:pPr>
        <w:shd w:val="clear" w:color="auto" w:fill="FFFFFF"/>
        <w:spacing w:after="0" w:line="240" w:lineRule="auto"/>
        <w:ind w:firstLine="851"/>
        <w:jc w:val="both"/>
        <w:rPr>
          <w:sz w:val="32"/>
          <w:szCs w:val="32"/>
        </w:rPr>
      </w:pP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Повторяю всегда и везде: «Спектакль – это продукт коллективного труда». Взаимопонимание между руководителем и детьми, между детьми внутри коллектива приводит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то</w:t>
      </w:r>
      <w:r w:rsidR="00180D1A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л</w:t>
      </w:r>
      <w:r w:rsidR="004207F1"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>ько</w:t>
      </w:r>
      <w:r w:rsidRPr="007569E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 положительным результатам.</w:t>
      </w:r>
    </w:p>
    <w:sectPr w:rsidR="00EC7B34" w:rsidRPr="00BF2F13" w:rsidSect="007569E4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4B4"/>
    <w:rsid w:val="0006594C"/>
    <w:rsid w:val="000909D4"/>
    <w:rsid w:val="00180D1A"/>
    <w:rsid w:val="00291701"/>
    <w:rsid w:val="002C296E"/>
    <w:rsid w:val="00337F49"/>
    <w:rsid w:val="004207F1"/>
    <w:rsid w:val="005A6FAE"/>
    <w:rsid w:val="005D63E7"/>
    <w:rsid w:val="00670945"/>
    <w:rsid w:val="007569E4"/>
    <w:rsid w:val="009A2F8D"/>
    <w:rsid w:val="00B254B4"/>
    <w:rsid w:val="00BF2F13"/>
    <w:rsid w:val="00DD6806"/>
    <w:rsid w:val="00EA6CD2"/>
    <w:rsid w:val="00EC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9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</cp:revision>
  <dcterms:created xsi:type="dcterms:W3CDTF">2023-05-30T13:36:00Z</dcterms:created>
  <dcterms:modified xsi:type="dcterms:W3CDTF">2024-03-15T12:18:00Z</dcterms:modified>
</cp:coreProperties>
</file>