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C4" w:rsidRPr="00A1239E" w:rsidRDefault="007473F7" w:rsidP="00FC72C4">
      <w:pPr>
        <w:jc w:val="both"/>
      </w:pPr>
      <w:r>
        <w:rPr>
          <w:noProof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Школа1 ДДТ\Desktop\выгрузка сканера\2020_03_26\титульный дистанцио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0_03_26\титульный дистанционно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5E" w:rsidRDefault="00DB105E" w:rsidP="00FC72C4">
      <w:pPr>
        <w:jc w:val="both"/>
      </w:pPr>
    </w:p>
    <w:p w:rsidR="00CB4343" w:rsidRDefault="00CB4343" w:rsidP="00FC72C4">
      <w:pPr>
        <w:jc w:val="both"/>
      </w:pPr>
    </w:p>
    <w:p w:rsidR="00CB4343" w:rsidRDefault="00CB4343" w:rsidP="00FC72C4">
      <w:pPr>
        <w:jc w:val="both"/>
      </w:pPr>
    </w:p>
    <w:p w:rsidR="00CB4343" w:rsidRDefault="00CB4343" w:rsidP="00FC72C4">
      <w:pPr>
        <w:jc w:val="both"/>
      </w:pPr>
    </w:p>
    <w:p w:rsidR="00CB4343" w:rsidRDefault="00CB4343" w:rsidP="00FC72C4">
      <w:pPr>
        <w:jc w:val="both"/>
      </w:pPr>
    </w:p>
    <w:p w:rsidR="00CB4343" w:rsidRDefault="00CB4343" w:rsidP="00FC72C4">
      <w:pPr>
        <w:jc w:val="both"/>
      </w:pPr>
    </w:p>
    <w:p w:rsidR="00CB4343" w:rsidRDefault="00CB4343" w:rsidP="00FC72C4">
      <w:pPr>
        <w:jc w:val="both"/>
      </w:pPr>
    </w:p>
    <w:p w:rsidR="00867719" w:rsidRPr="00867719" w:rsidRDefault="00867719" w:rsidP="00867719">
      <w:pPr>
        <w:pStyle w:val="1"/>
        <w:numPr>
          <w:ilvl w:val="0"/>
          <w:numId w:val="1"/>
        </w:numPr>
        <w:shd w:val="clear" w:color="auto" w:fill="auto"/>
        <w:tabs>
          <w:tab w:val="left" w:pos="4455"/>
        </w:tabs>
        <w:spacing w:after="320"/>
        <w:ind w:left="3740" w:firstLine="0"/>
        <w:jc w:val="left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lastRenderedPageBreak/>
        <w:t>Общие положения</w:t>
      </w:r>
    </w:p>
    <w:p w:rsidR="00867719" w:rsidRPr="00867719" w:rsidRDefault="00867719" w:rsidP="00867719">
      <w:pPr>
        <w:pStyle w:val="1"/>
        <w:shd w:val="clear" w:color="auto" w:fill="auto"/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1. Настоящее Положение о реализации образовательных программ с применением электронного обучения, дистанционных образовательных технологий в ФДОД «ДДТ» МОУ «СОШ № 1 г.Коряжмы» (далее - Положение) регулирует применение образовательных программ с использованием технологий дистанционного обучения, реализуемых в ФДОД «ДДТ» МОУ «СОШ № 1 г.Коряжмы»  (далее - учреждение), использование материально-технической и коммуникационной базы, педагогического и учебно-вспомогательного персонала, осуществление дистанционного обучения по совместным учебным программам учреждения и других образовательных учреждений в сетевой форме обучения.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3"/>
        </w:tabs>
        <w:ind w:right="140" w:firstLine="68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Положение разработано в соответствии с Федеральным законом от 29.12.2012 г. № 273-ФЗ «Об образовании в Российской Федерации», 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3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Под электронным обручением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67719" w:rsidRPr="00867719" w:rsidRDefault="00867719" w:rsidP="00867719">
      <w:pPr>
        <w:pStyle w:val="1"/>
        <w:shd w:val="clear" w:color="auto" w:fill="auto"/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3"/>
        </w:tabs>
        <w:spacing w:after="160"/>
        <w:ind w:right="140" w:firstLine="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Учреждение реализует образовательные программы или их части с применением электронного обучения</w:t>
      </w:r>
      <w:r w:rsidRPr="00867719">
        <w:rPr>
          <w:color w:val="000000"/>
          <w:sz w:val="24"/>
          <w:szCs w:val="24"/>
          <w:lang w:bidi="en-US"/>
        </w:rPr>
        <w:t xml:space="preserve">, </w:t>
      </w:r>
      <w:r w:rsidRPr="00867719">
        <w:rPr>
          <w:color w:val="000000"/>
          <w:sz w:val="24"/>
          <w:szCs w:val="24"/>
          <w:lang w:eastAsia="ru-RU" w:bidi="ru-RU"/>
        </w:rPr>
        <w:t>дистанционных образовательных технологий в предусмотренных Федеральным законом от 29.12.2012 г. № 273-ФЗ «Об образовании в Российской Федерации»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аттестации обучающихся.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7"/>
        </w:tabs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Основной целью внедрения технологий дистанционного обучения в учреждении является повышение эффективности, доступности и качества образовательных услуг в системе дополнительного образования детей.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7"/>
        </w:tabs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Основными принципами организации дистанционного обучения являются: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среды;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обучения;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принцип гибкости, дающий возможность участникам учебного процесса работать в необходимом для них темпе и в удобное время;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принцип модульности, позволяющий использовать обучающемуся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867719" w:rsidRDefault="00867719" w:rsidP="00867719">
      <w:pPr>
        <w:pStyle w:val="1"/>
        <w:shd w:val="clear" w:color="auto" w:fill="auto"/>
        <w:spacing w:after="320"/>
        <w:ind w:firstLine="68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принцип оперативности и объективности оценивания учебных достижений обучающихся.</w:t>
      </w:r>
    </w:p>
    <w:p w:rsidR="00C64B58" w:rsidRPr="00867719" w:rsidRDefault="00C64B58" w:rsidP="00867719">
      <w:pPr>
        <w:pStyle w:val="1"/>
        <w:shd w:val="clear" w:color="auto" w:fill="auto"/>
        <w:spacing w:after="320"/>
        <w:ind w:firstLine="680"/>
        <w:rPr>
          <w:sz w:val="24"/>
          <w:szCs w:val="24"/>
        </w:rPr>
      </w:pPr>
    </w:p>
    <w:p w:rsidR="00867719" w:rsidRPr="00867719" w:rsidRDefault="00867719" w:rsidP="00867719">
      <w:pPr>
        <w:pStyle w:val="1"/>
        <w:numPr>
          <w:ilvl w:val="0"/>
          <w:numId w:val="1"/>
        </w:numPr>
        <w:shd w:val="clear" w:color="auto" w:fill="auto"/>
        <w:tabs>
          <w:tab w:val="left" w:pos="1821"/>
        </w:tabs>
        <w:spacing w:after="320"/>
        <w:ind w:left="3480" w:hanging="2360"/>
        <w:jc w:val="left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lastRenderedPageBreak/>
        <w:t>Порядок применения электронного обучения, дистанционных образовательных технологий</w:t>
      </w:r>
    </w:p>
    <w:p w:rsidR="00867719" w:rsidRPr="00867719" w:rsidRDefault="00867719" w:rsidP="00C64B58">
      <w:pPr>
        <w:pStyle w:val="1"/>
        <w:numPr>
          <w:ilvl w:val="0"/>
          <w:numId w:val="2"/>
        </w:numPr>
        <w:shd w:val="clear" w:color="auto" w:fill="auto"/>
        <w:tabs>
          <w:tab w:val="left" w:pos="1407"/>
        </w:tabs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Для реализации образовательных программ с применением исключительно электронного обучения, дистанционных образовательных технологий учреждением обеспечены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867719" w:rsidRPr="00867719" w:rsidRDefault="00867719" w:rsidP="00C64B58">
      <w:pPr>
        <w:pStyle w:val="1"/>
        <w:numPr>
          <w:ilvl w:val="0"/>
          <w:numId w:val="2"/>
        </w:numPr>
        <w:shd w:val="clear" w:color="auto" w:fill="auto"/>
        <w:tabs>
          <w:tab w:val="left" w:pos="1407"/>
        </w:tabs>
        <w:ind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Учреждение обязано довести до участников образовательных отношений информацию о реализации образовательных программ или их частей с применением поименованных выше форм и технологий с целью обеспечения возможности их правильного выбора. Информирование обучающихся о реализации образовательных программ или их частей с применением электронного обучения и дистанционных образовательных технологий осуществляется путем размещения сведений на официальном информационном сайте учреждения.</w:t>
      </w:r>
    </w:p>
    <w:p w:rsidR="00867719" w:rsidRPr="00867719" w:rsidRDefault="00867719" w:rsidP="00C64B58">
      <w:pPr>
        <w:pStyle w:val="1"/>
        <w:numPr>
          <w:ilvl w:val="0"/>
          <w:numId w:val="2"/>
        </w:numPr>
        <w:shd w:val="clear" w:color="auto" w:fill="auto"/>
        <w:tabs>
          <w:tab w:val="left" w:pos="1434"/>
        </w:tabs>
        <w:ind w:firstLine="66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Организация образовательного процесса регламентируется учебным планом (индивидуальным образовательным маршрутом), годовым календарным графиком и расписанием занятий. Обучение может быть организовано в традиционном режиме - со средним недельным количеством часов на изучение предметов - или в блочно-модульном.</w:t>
      </w:r>
    </w:p>
    <w:p w:rsidR="00867719" w:rsidRPr="00867719" w:rsidRDefault="00867719" w:rsidP="00C64B58">
      <w:pPr>
        <w:pStyle w:val="1"/>
        <w:numPr>
          <w:ilvl w:val="0"/>
          <w:numId w:val="2"/>
        </w:numPr>
        <w:shd w:val="clear" w:color="auto" w:fill="auto"/>
        <w:tabs>
          <w:tab w:val="left" w:pos="1434"/>
        </w:tabs>
        <w:ind w:firstLine="66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 обучении по образовательным программам с применением электронного обучения, дистанционных образовательных технологий могут реализовываться следующие модели:</w:t>
      </w:r>
    </w:p>
    <w:p w:rsidR="00867719" w:rsidRPr="00867719" w:rsidRDefault="00867719" w:rsidP="00C64B58">
      <w:pPr>
        <w:pStyle w:val="1"/>
        <w:shd w:val="clear" w:color="auto" w:fill="auto"/>
        <w:ind w:firstLine="66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полностью дистанционное обучение обучающегося;</w:t>
      </w:r>
    </w:p>
    <w:p w:rsidR="00867719" w:rsidRPr="00867719" w:rsidRDefault="00867719" w:rsidP="00C64B58">
      <w:pPr>
        <w:pStyle w:val="1"/>
        <w:shd w:val="clear" w:color="auto" w:fill="auto"/>
        <w:ind w:firstLine="66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частичное использование дистанционных образовательных технологий, позволяющих организовать дистанционное обучение обучающегося.</w:t>
      </w:r>
    </w:p>
    <w:p w:rsidR="00867719" w:rsidRPr="00867719" w:rsidRDefault="00867719" w:rsidP="00C64B58">
      <w:pPr>
        <w:pStyle w:val="1"/>
        <w:shd w:val="clear" w:color="auto" w:fill="auto"/>
        <w:ind w:firstLine="66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Полностью дистанционное обучение подразумевает такой режим обучения, при котором обучающийся осваивает образовательную программу полностью удаленно с использованием специализированной дистанционной оболочки (платформы), функциональность которой обеспечивается учреждением. Все коммуникации с педагогическим работником осуществляются посредством указанной оболочки (платформы).</w:t>
      </w:r>
    </w:p>
    <w:p w:rsidR="00867719" w:rsidRPr="00867719" w:rsidRDefault="00867719" w:rsidP="00C64B58">
      <w:pPr>
        <w:pStyle w:val="1"/>
        <w:shd w:val="clear" w:color="auto" w:fill="auto"/>
        <w:ind w:firstLine="660"/>
        <w:rPr>
          <w:sz w:val="24"/>
          <w:szCs w:val="24"/>
        </w:rPr>
      </w:pPr>
    </w:p>
    <w:p w:rsidR="00867719" w:rsidRPr="00867719" w:rsidRDefault="00867719" w:rsidP="00C64B58">
      <w:pPr>
        <w:pStyle w:val="1"/>
        <w:shd w:val="clear" w:color="auto" w:fill="auto"/>
        <w:ind w:firstLine="66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 частичном использовании дистанционных образовательных технологий образовательная программа реализуется путем чередования очных занятий (сессий) с дистанционными.</w:t>
      </w:r>
    </w:p>
    <w:p w:rsidR="00867719" w:rsidRPr="00867719" w:rsidRDefault="00867719" w:rsidP="00C64B58">
      <w:pPr>
        <w:pStyle w:val="1"/>
        <w:shd w:val="clear" w:color="auto" w:fill="auto"/>
        <w:ind w:left="660" w:firstLine="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Применение этих моделей учреждением зависит в каждом конкретном случае от содержания образовательной программы, наличия необходимой материально</w:t>
      </w:r>
      <w:r w:rsidRPr="00867719">
        <w:rPr>
          <w:color w:val="000000"/>
          <w:sz w:val="24"/>
          <w:szCs w:val="24"/>
          <w:lang w:eastAsia="ru-RU" w:bidi="ru-RU"/>
        </w:rPr>
        <w:softHyphen/>
        <w:t>технической базы; от соответствующего уровня кадрового персонала организации; от организации обучения и методического сопровождения педагогических работников.</w:t>
      </w:r>
    </w:p>
    <w:p w:rsidR="00867719" w:rsidRPr="00867719" w:rsidRDefault="00867719" w:rsidP="00C64B58">
      <w:pPr>
        <w:pStyle w:val="1"/>
        <w:shd w:val="clear" w:color="auto" w:fill="auto"/>
        <w:ind w:left="660" w:firstLine="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 xml:space="preserve"> Использование дистанционных образовательных технологий</w:t>
      </w:r>
      <w:r w:rsidRPr="00867719">
        <w:rPr>
          <w:color w:val="000000"/>
          <w:sz w:val="24"/>
          <w:szCs w:val="24"/>
          <w:lang w:eastAsia="ru-RU" w:bidi="ru-RU"/>
        </w:rPr>
        <w:tab/>
        <w:t>в</w:t>
      </w:r>
    </w:p>
    <w:p w:rsidR="00867719" w:rsidRPr="00867719" w:rsidRDefault="00867719" w:rsidP="00C64B58">
      <w:pPr>
        <w:pStyle w:val="1"/>
        <w:shd w:val="clear" w:color="auto" w:fill="auto"/>
        <w:spacing w:after="300"/>
        <w:ind w:firstLine="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образовательном процессе предполагает следующие виды учебной деятельности:</w:t>
      </w:r>
    </w:p>
    <w:tbl>
      <w:tblPr>
        <w:tblOverlap w:val="never"/>
        <w:tblW w:w="106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29"/>
        <w:gridCol w:w="4518"/>
        <w:gridCol w:w="3984"/>
        <w:gridCol w:w="10"/>
      </w:tblGrid>
      <w:tr w:rsidR="00867719" w:rsidRPr="00867719" w:rsidTr="00C64B58">
        <w:trPr>
          <w:gridAfter w:val="1"/>
          <w:wAfter w:w="10" w:type="dxa"/>
          <w:trHeight w:hRule="exact" w:val="571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719" w:rsidRPr="00867719" w:rsidRDefault="00867719" w:rsidP="00A45A3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Вид учебной деятельности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A45A3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Форма, режим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A45A3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Этап изучения материала</w:t>
            </w:r>
          </w:p>
        </w:tc>
      </w:tr>
      <w:tr w:rsidR="00867719" w:rsidRPr="00867719" w:rsidTr="00C64B58">
        <w:trPr>
          <w:gridAfter w:val="1"/>
          <w:wAfter w:w="10" w:type="dxa"/>
          <w:trHeight w:hRule="exact" w:val="794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Установочные</w:t>
            </w:r>
          </w:p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занятия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очная, заочная, в индивидуальном или групповом режиме - в зависимости от особенностей и возможностей обучающихся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перед началом обучения, перед началом курса, перед началом значимых объемных или сложных тем курса</w:t>
            </w:r>
          </w:p>
        </w:tc>
      </w:tr>
      <w:tr w:rsidR="00867719" w:rsidRPr="00867719" w:rsidTr="00C64B58">
        <w:trPr>
          <w:gridAfter w:val="1"/>
          <w:wAfter w:w="10" w:type="dxa"/>
          <w:trHeight w:hRule="exact" w:val="51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Самостоятельное изучение материала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заочная, на основе рекомендованных информационный источников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в процессе изучения учебных курсов</w:t>
            </w:r>
          </w:p>
        </w:tc>
      </w:tr>
      <w:tr w:rsidR="00867719" w:rsidRPr="00867719" w:rsidTr="00C64B58">
        <w:trPr>
          <w:trHeight w:hRule="exact" w:val="1003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232323"/>
                <w:sz w:val="22"/>
                <w:szCs w:val="22"/>
                <w:lang w:eastAsia="ru-RU" w:bidi="ru-RU"/>
              </w:rPr>
              <w:t>Контроль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 xml:space="preserve">очная, заочная (в режиме </w:t>
            </w:r>
            <w:r w:rsidRPr="00867719">
              <w:rPr>
                <w:color w:val="000000"/>
                <w:sz w:val="22"/>
                <w:szCs w:val="22"/>
                <w:lang w:val="en-US" w:bidi="en-US"/>
              </w:rPr>
              <w:t>online</w:t>
            </w:r>
            <w:r w:rsidRPr="00867719">
              <w:rPr>
                <w:color w:val="000000"/>
                <w:sz w:val="22"/>
                <w:szCs w:val="22"/>
                <w:lang w:bidi="en-US"/>
              </w:rPr>
              <w:t xml:space="preserve"> </w:t>
            </w:r>
            <w:r w:rsidRPr="00867719">
              <w:rPr>
                <w:color w:val="000000"/>
                <w:sz w:val="22"/>
                <w:szCs w:val="22"/>
                <w:lang w:eastAsia="ru-RU" w:bidi="ru-RU"/>
              </w:rPr>
              <w:t xml:space="preserve">или </w:t>
            </w:r>
            <w:r w:rsidRPr="00867719">
              <w:rPr>
                <w:color w:val="000000"/>
                <w:sz w:val="22"/>
                <w:szCs w:val="22"/>
                <w:lang w:val="en-US" w:bidi="en-US"/>
              </w:rPr>
              <w:t>offline</w:t>
            </w:r>
            <w:r w:rsidRPr="00867719">
              <w:rPr>
                <w:color w:val="000000"/>
                <w:sz w:val="22"/>
                <w:szCs w:val="22"/>
                <w:lang w:bidi="en-US"/>
              </w:rPr>
              <w:t xml:space="preserve">), </w:t>
            </w: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в индивидуальном или групповом режиме - в зависимости от особенностей и возможностей обучающихся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B58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 xml:space="preserve">по завершении отдельных тем </w:t>
            </w:r>
          </w:p>
          <w:p w:rsidR="00867719" w:rsidRPr="00867719" w:rsidRDefault="00867719" w:rsidP="00867719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867719">
              <w:rPr>
                <w:color w:val="000000"/>
                <w:sz w:val="22"/>
                <w:szCs w:val="22"/>
                <w:lang w:eastAsia="ru-RU" w:bidi="ru-RU"/>
              </w:rPr>
              <w:t>или курса в целом</w:t>
            </w:r>
          </w:p>
        </w:tc>
      </w:tr>
    </w:tbl>
    <w:p w:rsidR="00867719" w:rsidRPr="00867719" w:rsidRDefault="00867719" w:rsidP="00867719">
      <w:pPr>
        <w:spacing w:after="286" w:line="14" w:lineRule="exact"/>
      </w:pP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lastRenderedPageBreak/>
        <w:t>Результаты обучения обучающихся и перечень изученных тем фиксируются в журналах, оформляющихся на бумажных или электронных носителях.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Текущий контроль знаний обучающихся в процессе освоения ими учебных курсов проводится по разделам учебной программы (изученным темам). Форма текущего контроля знаний, проводящегося по итогам изучения каждого раздела учебной программы, определяется непосредственно программой.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При электронном обучении, применении дистанционных образовательных технологий учреждение оказывает учебно-методическую помощь обучающимся, в том числе в форме дистанционных индивидуальных консультаций, с использованием информационных и телекоммуникационных технологий.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Учреждение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занятий с применением электронного обучения, дистанционных образовательных технологий.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При таком обучении допускается отсутствие аудиторных занятий.</w:t>
      </w:r>
    </w:p>
    <w:p w:rsidR="00867719" w:rsidRPr="00867719" w:rsidRDefault="00867719" w:rsidP="00867719">
      <w:pPr>
        <w:pStyle w:val="1"/>
        <w:shd w:val="clear" w:color="auto" w:fill="auto"/>
        <w:ind w:firstLine="680"/>
        <w:rPr>
          <w:color w:val="000000"/>
          <w:sz w:val="24"/>
          <w:szCs w:val="24"/>
          <w:lang w:eastAsia="ru-RU" w:bidi="ru-RU"/>
        </w:rPr>
      </w:pPr>
    </w:p>
    <w:p w:rsidR="00867719" w:rsidRPr="00867719" w:rsidRDefault="00867719" w:rsidP="00867719">
      <w:pPr>
        <w:pStyle w:val="1"/>
        <w:numPr>
          <w:ilvl w:val="0"/>
          <w:numId w:val="1"/>
        </w:numPr>
        <w:shd w:val="clear" w:color="auto" w:fill="auto"/>
        <w:tabs>
          <w:tab w:val="left" w:pos="2773"/>
        </w:tabs>
        <w:spacing w:after="320"/>
        <w:ind w:left="1880" w:firstLine="0"/>
        <w:jc w:val="left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Кадровое обеспечение электронного обучения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04"/>
        </w:tabs>
        <w:ind w:right="140" w:firstLine="6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Преподавательский состав занимается разработкой электронного учебно-методического комплекса, подготовкой электронного образовательного ресурса, в том числе электронных курсов, осуществляет в системе дистанционного обучения опосредованные взаимодействия и проводит различные виды учебных занятий с обучающимися независимо от места их нахождения.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70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Административный и учебно-вспомогательный персонал осуществляет учебно-методическое и организационно-техническое обеспечение электронного обучения.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spacing w:after="320"/>
        <w:ind w:firstLine="70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 xml:space="preserve"> В целях непрерывной актуализации навыков и умений всех сотрудников учреждения, участвующих в организации электронного обучения, необходимо проведение на постоянной основе соответствующих практических семинаров, конференций и повышения квалификации.</w:t>
      </w:r>
    </w:p>
    <w:p w:rsidR="00867719" w:rsidRPr="00867719" w:rsidRDefault="00867719" w:rsidP="00867719">
      <w:pPr>
        <w:pStyle w:val="1"/>
        <w:numPr>
          <w:ilvl w:val="0"/>
          <w:numId w:val="1"/>
        </w:numPr>
        <w:shd w:val="clear" w:color="auto" w:fill="auto"/>
        <w:tabs>
          <w:tab w:val="left" w:pos="1428"/>
        </w:tabs>
        <w:spacing w:after="320"/>
        <w:ind w:left="2520" w:hanging="1680"/>
        <w:jc w:val="left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Материально-техническая база применения электронного обучения, дистанционных образовательных технологий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84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В зависимости от выбранной модели дистанционного обучения учреждение обеспечивает функционирование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обучающимися образовательных программ полностью или частично независимо от места нахождения обучающихся.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84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Эффективное внедрение дистанционных образовательных технологий и использование электронных образовательных ресурсов возможно при условии наличия качественного доступа педагогических работников и обучающихся к информационно-телекоммуникационной сети Интернет (далее - сеть Интернет).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84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Услуга подключения к сети Интернет предоставляется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84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С целью использования дистанционных образовательных технологий педагогическому работнику предоставляется свободный доступ к средствам информационных и коммуникационных технологий. Доступ обучающихся к средствам информационных и коммуникационных технологий обеспечивается самостоятельно.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28"/>
        </w:tabs>
        <w:ind w:firstLine="84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 xml:space="preserve">Рабочее место педагогического работника оборудовано персональным компьютером. Также могут использоваться принтер, сканер (или многофункциональное устройство). 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lastRenderedPageBreak/>
        <w:t>В состав программно-аппаратных комплексов включено (установлено) программное обеспечение, необходимое для осуществления образовательного процесса общего назначения (операционная система (операционные системы), офисные приложения, средства обеспечения информационной безопасности, архиваторы, графический, видео- и аудиоредакторы);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384"/>
        </w:tabs>
        <w:ind w:right="220" w:firstLine="72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Формирование информационной среды осуществляется с помощью программной системы дистанционного обучения.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С помощью системы дистанционного обучения:</w:t>
      </w:r>
    </w:p>
    <w:p w:rsidR="00867719" w:rsidRPr="00867719" w:rsidRDefault="00867719" w:rsidP="00867719">
      <w:pPr>
        <w:pStyle w:val="1"/>
        <w:shd w:val="clear" w:color="auto" w:fill="auto"/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авторы-составители образовательных программ: авторы, программист, методисты совместно разрабатывают и размещают содержательный контент;</w:t>
      </w:r>
    </w:p>
    <w:p w:rsidR="00867719" w:rsidRPr="00867719" w:rsidRDefault="00867719" w:rsidP="00867719">
      <w:pPr>
        <w:pStyle w:val="1"/>
        <w:shd w:val="clear" w:color="auto" w:fill="auto"/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педагогический работник планирует свою педагогическую деятельность: выбирает из имеющихся или создает нужные для обучающихся ресурсы и задания;</w:t>
      </w:r>
    </w:p>
    <w:p w:rsidR="00867719" w:rsidRPr="00867719" w:rsidRDefault="00867719" w:rsidP="00867719">
      <w:pPr>
        <w:pStyle w:val="1"/>
        <w:shd w:val="clear" w:color="auto" w:fill="auto"/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администрация учреждения, методисты, педагогические работники, обучающиеся обеспечиваются доступом к полной и достоверной информации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867719" w:rsidRPr="00867719" w:rsidRDefault="00867719" w:rsidP="00867719">
      <w:pPr>
        <w:pStyle w:val="1"/>
        <w:shd w:val="clear" w:color="auto" w:fill="auto"/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обучающиеся выполняют задания, предусмотренные образовательной программой, при необходимости имеют возможность обратиться к педагогическим работникам за помощью;</w:t>
      </w:r>
    </w:p>
    <w:p w:rsidR="00867719" w:rsidRPr="00867719" w:rsidRDefault="00867719" w:rsidP="00867719">
      <w:pPr>
        <w:pStyle w:val="1"/>
        <w:shd w:val="clear" w:color="auto" w:fill="auto"/>
        <w:ind w:right="220"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все результаты обучения хранятся в архиве, на их основании формируются портфолио обучающихся и педагогических работников.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4"/>
        </w:tabs>
        <w:spacing w:after="320"/>
        <w:ind w:firstLine="76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 xml:space="preserve">Для проведения учебных занятий, текущего контроля, промежуточной и итоговой аттестации в режиме видеоконференцсвязи (вебинара) используются специализированные информационные системы, позволяющие в процессе видеоконференции демонстрировать различные текстовые, графические или видеоматериалы; демонстрировать различные приложения и процессы; получать доступ к управлению удаленным компьютером; совместно работать над документами и т.д. </w:t>
      </w:r>
    </w:p>
    <w:p w:rsidR="00867719" w:rsidRPr="00867719" w:rsidRDefault="00867719" w:rsidP="00867719">
      <w:pPr>
        <w:pStyle w:val="1"/>
        <w:numPr>
          <w:ilvl w:val="0"/>
          <w:numId w:val="1"/>
        </w:numPr>
        <w:shd w:val="clear" w:color="auto" w:fill="auto"/>
        <w:tabs>
          <w:tab w:val="left" w:pos="1101"/>
        </w:tabs>
        <w:spacing w:after="320"/>
        <w:ind w:left="400" w:firstLine="0"/>
        <w:jc w:val="left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Реализация дополнительных образовательных программ в сетевой форме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4"/>
        </w:tabs>
        <w:ind w:firstLine="60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Реализация образовательных программ с использованием сетевой формы предусмотрена статьей 15 Федерального закона от 29.12.2012 г. № 273-ФЗ «Об образовании в Российской Федерации».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867719" w:rsidRPr="00867719" w:rsidRDefault="00867719" w:rsidP="00867719">
      <w:pPr>
        <w:pStyle w:val="1"/>
        <w:shd w:val="clear" w:color="auto" w:fill="auto"/>
        <w:tabs>
          <w:tab w:val="left" w:pos="1412"/>
        </w:tabs>
        <w:ind w:left="580" w:firstLine="0"/>
        <w:rPr>
          <w:sz w:val="24"/>
          <w:szCs w:val="24"/>
        </w:rPr>
      </w:pP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Использование сетевой формы реализации образовательных программ осуществляется на основании договора о сетевом взаимодействии между указанными организациями. Такие договоры могут составлять основу интеграции, обоснование для принятия решений в области управления сетевым взаимодействием, однако экономическое содержание в этих договорах отсутствует. Для фактического осуществления деятельности по реализации сетевого обучения необходимо заключение дополнительных договоров, которые по своему экономическому содержанию будут договорами возмездного оказания услуг.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Образовательная программа, реализуемая в сетевой форме, должна быть согласована с партнерами по сетевому взаимодействию и утверждена образовательной организацией в установленном порядке.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lastRenderedPageBreak/>
        <w:t>Условиями применения сетевой формы организации дополнительного образования являются: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наличие лицензии на осуществление образовательной деятельности у организации, осуществляющей обучение;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наличие договора о сетевом взаимодействии или иной форме интеграции между организацией, осуществляющей обучение, и иной организацией, ресурсы которой используются в процессе реализации дополнительного образования (организацией-партнером);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наличие согласованной образовательной программы, разработанной образовательной организацией совместно с организацией-партнером, ресурсы которой используются в процессе реализации дополнительного образования.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67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Организация образовательного процесса при реализации образовательных программ в сетевой форме осуществляется с привлечением материально-технических, научно-технических,</w:t>
      </w:r>
      <w:r w:rsidRPr="00867719">
        <w:rPr>
          <w:color w:val="000000"/>
          <w:sz w:val="24"/>
          <w:szCs w:val="24"/>
          <w:lang w:eastAsia="ru-RU" w:bidi="ru-RU"/>
        </w:rPr>
        <w:tab/>
        <w:t>учебно-методических, организационно-методических, информационно-коммуникационных и иных ресурсов и средств обучения организаций, участвующих в сетевом взаимодействии, а также силами научно-педагогических, педагогических и иных работников этих организаций.</w:t>
      </w:r>
    </w:p>
    <w:p w:rsidR="00867719" w:rsidRPr="00867719" w:rsidRDefault="00867719" w:rsidP="00867719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Учебный план, календарный учебный план (график), расписание занятий и иные документы, регламентирующие реализацию образовательной деятельности, разрабатываются образовательной организацией и согласовываются с организациями, участвующими в сетевой форме реализации образовательных программ.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Расписание занятий составляется с учетом видов учебной нагрузки, места фактического прохождения обучения или используемых дистанционных образовательных технологий и электронного обучения.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sz w:val="24"/>
          <w:szCs w:val="24"/>
        </w:rPr>
      </w:pPr>
      <w:r w:rsidRPr="00867719">
        <w:rPr>
          <w:color w:val="000000"/>
          <w:sz w:val="24"/>
          <w:szCs w:val="24"/>
          <w:lang w:eastAsia="ru-RU" w:bidi="ru-RU"/>
        </w:rPr>
        <w:t>Обучающиеся принимаются (зачисляются) на обучение в образовательную организацию, заключившую договор об образовании, в установленном порядке, независимо от места фактической реализации образовательной деятельности.</w:t>
      </w:r>
    </w:p>
    <w:p w:rsidR="00867719" w:rsidRPr="00867719" w:rsidRDefault="00867719" w:rsidP="00867719">
      <w:pPr>
        <w:pStyle w:val="1"/>
        <w:shd w:val="clear" w:color="auto" w:fill="auto"/>
        <w:ind w:firstLine="580"/>
        <w:rPr>
          <w:color w:val="000000"/>
          <w:sz w:val="24"/>
          <w:szCs w:val="24"/>
          <w:lang w:eastAsia="ru-RU" w:bidi="ru-RU"/>
        </w:rPr>
      </w:pPr>
      <w:r w:rsidRPr="00867719">
        <w:rPr>
          <w:color w:val="000000"/>
          <w:sz w:val="24"/>
          <w:szCs w:val="24"/>
          <w:lang w:eastAsia="ru-RU" w:bidi="ru-RU"/>
        </w:rPr>
        <w:t>Место проведения обучения, характер используемых материально-технических, учебно-методических и иных ресурсов, место хранения учебной документации определяются договором о сетевом взаимодействии между организациями, участвующими в реализации образовательных программ в сетевой форме.</w:t>
      </w:r>
    </w:p>
    <w:p w:rsidR="00867719" w:rsidRPr="00867719" w:rsidRDefault="00867719" w:rsidP="00867719"/>
    <w:p w:rsidR="00867719" w:rsidRPr="00867719" w:rsidRDefault="00867719" w:rsidP="00FC72C4">
      <w:pPr>
        <w:jc w:val="both"/>
      </w:pPr>
    </w:p>
    <w:p w:rsidR="00867719" w:rsidRPr="00867719" w:rsidRDefault="00867719" w:rsidP="00FC72C4">
      <w:pPr>
        <w:jc w:val="both"/>
      </w:pPr>
    </w:p>
    <w:p w:rsidR="00867719" w:rsidRP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FC72C4">
      <w:pPr>
        <w:jc w:val="both"/>
      </w:pPr>
    </w:p>
    <w:p w:rsidR="00C64B58" w:rsidRDefault="00C64B58" w:rsidP="00FC72C4">
      <w:pPr>
        <w:jc w:val="both"/>
      </w:pPr>
    </w:p>
    <w:p w:rsidR="00867719" w:rsidRDefault="00867719" w:rsidP="00FC72C4">
      <w:pPr>
        <w:jc w:val="both"/>
      </w:pPr>
    </w:p>
    <w:p w:rsidR="00867719" w:rsidRDefault="00867719" w:rsidP="00867719"/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867719" w:rsidRDefault="00867719" w:rsidP="00867719">
      <w:pPr>
        <w:jc w:val="right"/>
        <w:rPr>
          <w:sz w:val="20"/>
          <w:szCs w:val="20"/>
        </w:rPr>
      </w:pPr>
    </w:p>
    <w:p w:rsidR="004D3CCE" w:rsidRDefault="004D3CCE"/>
    <w:sectPr w:rsidR="004D3CCE" w:rsidSect="005E741D">
      <w:pgSz w:w="11906" w:h="16838"/>
      <w:pgMar w:top="993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040EA"/>
    <w:multiLevelType w:val="multilevel"/>
    <w:tmpl w:val="2CF4DB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262AB"/>
    <w:multiLevelType w:val="multilevel"/>
    <w:tmpl w:val="117C27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72C4"/>
    <w:rsid w:val="000B6620"/>
    <w:rsid w:val="001C57A7"/>
    <w:rsid w:val="001F7C05"/>
    <w:rsid w:val="00322D71"/>
    <w:rsid w:val="00325315"/>
    <w:rsid w:val="004A56D0"/>
    <w:rsid w:val="004D3CCE"/>
    <w:rsid w:val="004E6C9F"/>
    <w:rsid w:val="00610133"/>
    <w:rsid w:val="007473F7"/>
    <w:rsid w:val="007A09F8"/>
    <w:rsid w:val="00837D32"/>
    <w:rsid w:val="00867719"/>
    <w:rsid w:val="008744F8"/>
    <w:rsid w:val="008D0933"/>
    <w:rsid w:val="00912AA3"/>
    <w:rsid w:val="009D58B3"/>
    <w:rsid w:val="00AE0DC7"/>
    <w:rsid w:val="00B0449C"/>
    <w:rsid w:val="00C64B58"/>
    <w:rsid w:val="00C92351"/>
    <w:rsid w:val="00CB4343"/>
    <w:rsid w:val="00D136A2"/>
    <w:rsid w:val="00D81571"/>
    <w:rsid w:val="00DB105E"/>
    <w:rsid w:val="00E345DD"/>
    <w:rsid w:val="00EE65C0"/>
    <w:rsid w:val="00EF2167"/>
    <w:rsid w:val="00EF7F1C"/>
    <w:rsid w:val="00F83A2A"/>
    <w:rsid w:val="00FC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72C4"/>
    <w:pPr>
      <w:ind w:left="720"/>
      <w:contextualSpacing/>
    </w:pPr>
  </w:style>
  <w:style w:type="table" w:styleId="a4">
    <w:name w:val="Table Grid"/>
    <w:basedOn w:val="a1"/>
    <w:uiPriority w:val="59"/>
    <w:rsid w:val="008D09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CB43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B4343"/>
    <w:pPr>
      <w:widowControl w:val="0"/>
      <w:shd w:val="clear" w:color="auto" w:fill="FFFFFF"/>
      <w:ind w:firstLine="400"/>
      <w:jc w:val="both"/>
    </w:pPr>
    <w:rPr>
      <w:sz w:val="28"/>
      <w:szCs w:val="28"/>
      <w:lang w:eastAsia="en-US"/>
    </w:rPr>
  </w:style>
  <w:style w:type="character" w:customStyle="1" w:styleId="a6">
    <w:name w:val="Другое_"/>
    <w:basedOn w:val="a0"/>
    <w:link w:val="a7"/>
    <w:rsid w:val="008677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867719"/>
    <w:pPr>
      <w:widowControl w:val="0"/>
      <w:shd w:val="clear" w:color="auto" w:fill="FFFFFF"/>
      <w:ind w:firstLine="400"/>
      <w:jc w:val="both"/>
    </w:pPr>
    <w:rPr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867719"/>
    <w:pPr>
      <w:widowControl w:val="0"/>
      <w:autoSpaceDE w:val="0"/>
      <w:autoSpaceDN w:val="0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8677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Title"/>
    <w:basedOn w:val="a"/>
    <w:link w:val="ab"/>
    <w:qFormat/>
    <w:rsid w:val="00867719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rsid w:val="008677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473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73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E5F32-2124-4A2D-A75D-16CD343B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5</cp:revision>
  <cp:lastPrinted>2020-03-19T13:49:00Z</cp:lastPrinted>
  <dcterms:created xsi:type="dcterms:W3CDTF">2020-03-19T13:54:00Z</dcterms:created>
  <dcterms:modified xsi:type="dcterms:W3CDTF">2020-03-26T06:37:00Z</dcterms:modified>
</cp:coreProperties>
</file>